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4F7" w:rsidRPr="008328F4" w:rsidRDefault="007903CE" w:rsidP="000154F7">
      <w:pPr>
        <w:pStyle w:val="Title"/>
        <w:rPr>
          <w:b/>
          <w:sz w:val="72"/>
        </w:rPr>
      </w:pPr>
      <w:r w:rsidRPr="008328F4">
        <w:rPr>
          <w:rFonts w:ascii="Calibri Light" w:hAnsi="Calibri Light" w:cs="Arial"/>
          <w:smallCaps/>
          <w:noProof/>
          <w:color w:val="2F5496" w:themeColor="accent5" w:themeShade="BF"/>
          <w:sz w:val="52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3F770C9D" wp14:editId="552BA7E5">
            <wp:simplePos x="0" y="0"/>
            <wp:positionH relativeFrom="margin">
              <wp:posOffset>4505325</wp:posOffset>
            </wp:positionH>
            <wp:positionV relativeFrom="margin">
              <wp:posOffset>-339090</wp:posOffset>
            </wp:positionV>
            <wp:extent cx="1533525" cy="925830"/>
            <wp:effectExtent l="0" t="0" r="9525" b="762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lth-Quality-Ontario.png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4F7" w:rsidRPr="008328F4" w:rsidRDefault="00F00D28" w:rsidP="000154F7">
      <w:pPr>
        <w:pStyle w:val="Title"/>
        <w:rPr>
          <w:rFonts w:ascii="Arial" w:hAnsi="Arial" w:cs="Arial"/>
          <w:b/>
          <w:sz w:val="44"/>
        </w:rPr>
      </w:pPr>
      <w:r w:rsidRPr="008328F4">
        <w:rPr>
          <w:rFonts w:ascii="Arial" w:hAnsi="Arial" w:cs="Arial"/>
          <w:b/>
          <w:sz w:val="44"/>
        </w:rPr>
        <w:t>Entente de participation</w:t>
      </w:r>
    </w:p>
    <w:p w:rsidR="00731A41" w:rsidRPr="008328F4" w:rsidRDefault="00B74EA5" w:rsidP="009E4FF6">
      <w:pPr>
        <w:pBdr>
          <w:top w:val="single" w:sz="4" w:space="1" w:color="auto"/>
        </w:pBdr>
        <w:spacing w:after="0" w:line="240" w:lineRule="auto"/>
        <w:rPr>
          <w:rFonts w:asciiTheme="majorHAnsi" w:hAnsiTheme="majorHAnsi"/>
        </w:rPr>
      </w:pPr>
    </w:p>
    <w:p w:rsidR="009C42D5" w:rsidRPr="008328F4" w:rsidRDefault="007903CE" w:rsidP="00825E5B">
      <w:pPr>
        <w:keepNext/>
        <w:spacing w:line="247" w:lineRule="atLeast"/>
        <w:jc w:val="both"/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</w:pPr>
      <w:r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Qualité des services de santé Ontario (QSSO) </w:t>
      </w:r>
      <w:r w:rsidR="00F00D28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est le conseiller de la province en matière de qualité des soins de santé.</w:t>
      </w:r>
      <w:r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 </w:t>
      </w:r>
      <w:r w:rsidR="00500F67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Nous jouons un rôle </w:t>
      </w:r>
      <w:r w:rsidR="00F959EA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unique</w:t>
      </w:r>
      <w:r w:rsidR="00A72250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 en son genre</w:t>
      </w:r>
      <w:r w:rsidR="00500F67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 : nous </w:t>
      </w:r>
      <w:r w:rsidR="007310E0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produisons</w:t>
      </w:r>
      <w:r w:rsidR="00500F67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 </w:t>
      </w:r>
      <w:r w:rsidR="006C5391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des </w:t>
      </w:r>
      <w:r w:rsidR="007310E0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rapports </w:t>
      </w:r>
      <w:r w:rsidR="006C5391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sur le</w:t>
      </w:r>
      <w:r w:rsidR="00500F67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 rendement du système de santé, diffusons les meilleures données probantes afin d’orienter le changement et </w:t>
      </w:r>
      <w:r w:rsidR="00322305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souten</w:t>
      </w:r>
      <w:r w:rsidR="00500F67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ons l’amélioration de la qualité</w:t>
      </w:r>
      <w:r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. </w:t>
      </w:r>
      <w:r w:rsidR="00500F67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Afin de remplir notre mandat, nous nous appuyons sur les conseils, l’expertise et l’expérience </w:t>
      </w:r>
      <w:r w:rsidR="001F008E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de </w:t>
      </w:r>
      <w:r w:rsidR="00500F67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bénévoles comme vous</w:t>
      </w:r>
      <w:r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. </w:t>
      </w:r>
      <w:r w:rsidR="009031A2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Nous sommes reconnaissants de votre </w:t>
      </w:r>
      <w:r w:rsidR="0062530A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volonté d’</w:t>
      </w:r>
      <w:r w:rsidR="009031A2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améliorer la qualité du système de santé et sommes </w:t>
      </w:r>
      <w:r w:rsidR="00F959EA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heureux </w:t>
      </w:r>
      <w:r w:rsidR="009031A2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que vous ayez accepté </w:t>
      </w:r>
      <w:r w:rsidR="00563F45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de</w:t>
      </w:r>
      <w:r w:rsidR="00871CF9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 vous joindre au Conseil consultatif des patients, des familles et du public</w:t>
      </w:r>
      <w:r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 (</w:t>
      </w:r>
      <w:r w:rsidR="00871CF9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« Conseil »</w:t>
      </w:r>
      <w:r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).</w:t>
      </w:r>
    </w:p>
    <w:p w:rsidR="00315DAD" w:rsidRPr="008328F4" w:rsidRDefault="00563F45" w:rsidP="00492BB8">
      <w:pPr>
        <w:keepNext/>
        <w:spacing w:after="240" w:line="247" w:lineRule="atLeast"/>
        <w:jc w:val="both"/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</w:pPr>
      <w:r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Pour </w:t>
      </w:r>
      <w:r w:rsidR="00576A7C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officialiser votre participation et mieux comprendre ce qu</w:t>
      </w:r>
      <w:r w:rsidR="007707DE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’on</w:t>
      </w:r>
      <w:r w:rsidR="009F4114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 attend d</w:t>
      </w:r>
      <w:r w:rsidR="003A6444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e vous</w:t>
      </w:r>
      <w:r w:rsidR="00576A7C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, veuillez lire le Cadre de référence qui vous a été remis ainsi que la présente entente et accepte</w:t>
      </w:r>
      <w:r w:rsidR="009F4114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r</w:t>
      </w:r>
      <w:r w:rsidR="00576A7C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 les conditions </w:t>
      </w:r>
      <w:r w:rsidR="00FB4482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établies</w:t>
      </w:r>
      <w:r w:rsidR="00576A7C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 en signant le formulaire qui se trouve à la toute fin</w:t>
      </w:r>
      <w:r w:rsidR="007903CE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. </w:t>
      </w:r>
      <w:r w:rsidR="001E3C3A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N</w:t>
      </w:r>
      <w:r w:rsidR="00FB4482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ous demandons à tous les membres de nos comités de lire et de remplir ce formulaire</w:t>
      </w:r>
      <w:r w:rsidR="00F352D6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. C</w:t>
      </w:r>
      <w:r w:rsidR="00783FAC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omme nous sommes un organisme gouvernemental, l’impartialité et la transparence sont essentielles à notre travail</w:t>
      </w:r>
      <w:r w:rsidR="007903CE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. </w:t>
      </w:r>
      <w:r w:rsidR="006906A2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Nous </w:t>
      </w:r>
      <w:r w:rsidR="005701D4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y veillons</w:t>
      </w:r>
      <w:r w:rsidR="006906A2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 entre autres en repérant tout conflit d’intérêt</w:t>
      </w:r>
      <w:r w:rsidR="00844FF4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s </w:t>
      </w:r>
      <w:r w:rsidR="00DD246F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susceptible de surven</w:t>
      </w:r>
      <w:r w:rsidR="006906A2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ir pour un membre de temps à autre et en réagissant en conséquence</w:t>
      </w:r>
      <w:r w:rsidR="007903CE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.</w:t>
      </w:r>
    </w:p>
    <w:p w:rsidR="00315DAD" w:rsidRPr="008328F4" w:rsidRDefault="00B74EA5" w:rsidP="00F902B1">
      <w:pPr>
        <w:pBdr>
          <w:top w:val="single" w:sz="4" w:space="1" w:color="auto"/>
        </w:pBdr>
        <w:spacing w:after="0"/>
        <w:ind w:left="10" w:right="4"/>
        <w:jc w:val="both"/>
        <w:rPr>
          <w:rFonts w:ascii="Arial" w:eastAsia="Times New Roman" w:hAnsi="Arial" w:cs="Arial"/>
          <w:color w:val="000000"/>
          <w:szCs w:val="18"/>
          <w:u w:color="000000"/>
          <w:lang w:eastAsia="en-CA"/>
        </w:rPr>
      </w:pPr>
    </w:p>
    <w:p w:rsidR="000248B8" w:rsidRPr="008328F4" w:rsidRDefault="008F4F5D" w:rsidP="000248B8">
      <w:pPr>
        <w:spacing w:after="0"/>
        <w:ind w:left="10" w:right="4"/>
        <w:jc w:val="both"/>
        <w:rPr>
          <w:rFonts w:ascii="Arial" w:eastAsia="Times New Roman" w:hAnsi="Arial" w:cs="Arial"/>
          <w:color w:val="000000"/>
          <w:sz w:val="24"/>
          <w:u w:color="000000"/>
          <w:lang w:eastAsia="en-CA"/>
        </w:rPr>
      </w:pPr>
      <w:r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En signant ci-dessous, vous </w:t>
      </w:r>
      <w:r w:rsidR="00B91CB6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attestez</w:t>
      </w:r>
      <w:r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 comprendre et accepter les clauses suivantes </w:t>
      </w:r>
      <w:r w:rsidR="007903CE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:</w:t>
      </w:r>
    </w:p>
    <w:p w:rsidR="00F43082" w:rsidRPr="008328F4" w:rsidRDefault="00B74EA5" w:rsidP="00675963">
      <w:pPr>
        <w:spacing w:after="0"/>
        <w:ind w:left="10" w:right="4" w:hanging="10"/>
        <w:jc w:val="both"/>
        <w:rPr>
          <w:rFonts w:ascii="Arial" w:eastAsia="Times New Roman" w:hAnsi="Arial" w:cs="Arial"/>
          <w:color w:val="000000"/>
          <w:sz w:val="24"/>
          <w:u w:color="000000"/>
          <w:lang w:eastAsia="en-CA"/>
        </w:rPr>
      </w:pPr>
    </w:p>
    <w:p w:rsidR="000248B8" w:rsidRPr="008328F4" w:rsidRDefault="003D7C3C" w:rsidP="00862C35">
      <w:pPr>
        <w:pStyle w:val="ListParagraph"/>
        <w:numPr>
          <w:ilvl w:val="0"/>
          <w:numId w:val="13"/>
        </w:numPr>
        <w:spacing w:line="247" w:lineRule="atLeast"/>
        <w:jc w:val="both"/>
        <w:rPr>
          <w:rFonts w:ascii="Arial" w:hAnsi="Arial" w:cs="Arial"/>
          <w:b/>
          <w:sz w:val="24"/>
          <w:u w:val="single"/>
        </w:rPr>
      </w:pPr>
      <w:r w:rsidRPr="008328F4">
        <w:rPr>
          <w:rFonts w:ascii="Arial" w:hAnsi="Arial" w:cs="Arial"/>
          <w:b/>
          <w:sz w:val="24"/>
          <w:u w:val="single"/>
        </w:rPr>
        <w:t>Dépenses de déplacements, de repas et d’hébergement</w:t>
      </w:r>
    </w:p>
    <w:p w:rsidR="002E7A5A" w:rsidRPr="008328F4" w:rsidRDefault="00F574B3" w:rsidP="00862C35">
      <w:pPr>
        <w:spacing w:after="0"/>
        <w:ind w:left="720" w:right="4"/>
        <w:jc w:val="both"/>
        <w:rPr>
          <w:rFonts w:ascii="Arial" w:eastAsia="Times New Roman" w:hAnsi="Arial" w:cs="Arial"/>
          <w:color w:val="000000"/>
          <w:sz w:val="24"/>
          <w:u w:color="000000"/>
          <w:lang w:eastAsia="en-CA"/>
        </w:rPr>
      </w:pPr>
      <w:r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 xml:space="preserve">Les </w:t>
      </w:r>
      <w:r w:rsidR="00601FEA"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>frais</w:t>
      </w:r>
      <w:r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 xml:space="preserve"> de déplacements</w:t>
      </w:r>
      <w:r w:rsidR="00601FEA"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>, de repas et d’hébergement lié</w:t>
      </w:r>
      <w:r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 xml:space="preserve">s à ma </w:t>
      </w:r>
      <w:r w:rsidR="007903CE"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 xml:space="preserve">participation </w:t>
      </w:r>
      <w:r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 xml:space="preserve">au </w:t>
      </w:r>
      <w:r w:rsidR="00576A7C"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>Conseil</w:t>
      </w:r>
      <w:r w:rsidR="007903CE"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 xml:space="preserve"> </w:t>
      </w:r>
      <w:r w:rsidR="00601FEA"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>seront remboursé</w:t>
      </w:r>
      <w:r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 xml:space="preserve">s conformément </w:t>
      </w:r>
      <w:r w:rsidR="00D47E25"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>à la directive</w:t>
      </w:r>
      <w:r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 xml:space="preserve"> de </w:t>
      </w:r>
      <w:r w:rsidR="007903CE"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>QSSO</w:t>
      </w:r>
      <w:r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 xml:space="preserve"> sur le sujet (</w:t>
      </w:r>
      <w:r w:rsidR="009E3043"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>dont vous trouverez les grandes lignes</w:t>
      </w:r>
      <w:r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 xml:space="preserve"> à la fin du présent document</w:t>
      </w:r>
      <w:r w:rsidR="007903CE"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>).</w:t>
      </w:r>
    </w:p>
    <w:p w:rsidR="00F43082" w:rsidRPr="008328F4" w:rsidRDefault="00B74EA5" w:rsidP="000248B8">
      <w:pPr>
        <w:spacing w:after="0"/>
        <w:ind w:left="10" w:right="4"/>
        <w:jc w:val="both"/>
        <w:rPr>
          <w:rFonts w:ascii="Arial" w:eastAsia="Times New Roman" w:hAnsi="Arial" w:cs="Arial"/>
          <w:color w:val="000000"/>
          <w:sz w:val="24"/>
          <w:u w:color="000000"/>
          <w:lang w:eastAsia="en-CA"/>
        </w:rPr>
      </w:pPr>
    </w:p>
    <w:p w:rsidR="00593D83" w:rsidRPr="008328F4" w:rsidRDefault="00B74EA5" w:rsidP="00593D83">
      <w:pPr>
        <w:pStyle w:val="ListParagraph"/>
        <w:spacing w:line="247" w:lineRule="atLeast"/>
        <w:ind w:left="714" w:firstLine="0"/>
        <w:contextualSpacing w:val="0"/>
        <w:jc w:val="both"/>
        <w:rPr>
          <w:rFonts w:ascii="Arial" w:hAnsi="Arial" w:cs="Arial"/>
          <w:b/>
          <w:sz w:val="24"/>
          <w:u w:val="single"/>
        </w:rPr>
      </w:pPr>
    </w:p>
    <w:p w:rsidR="00675963" w:rsidRPr="008328F4" w:rsidRDefault="007903CE" w:rsidP="00F902B1">
      <w:pPr>
        <w:pStyle w:val="ListParagraph"/>
        <w:numPr>
          <w:ilvl w:val="0"/>
          <w:numId w:val="13"/>
        </w:numPr>
        <w:spacing w:line="247" w:lineRule="atLeast"/>
        <w:ind w:left="714" w:hanging="357"/>
        <w:contextualSpacing w:val="0"/>
        <w:jc w:val="both"/>
        <w:rPr>
          <w:rFonts w:ascii="Arial" w:hAnsi="Arial" w:cs="Arial"/>
          <w:b/>
          <w:sz w:val="24"/>
          <w:u w:val="single"/>
        </w:rPr>
      </w:pPr>
      <w:r w:rsidRPr="008328F4">
        <w:rPr>
          <w:rFonts w:ascii="Arial" w:hAnsi="Arial" w:cs="Arial"/>
          <w:b/>
          <w:sz w:val="24"/>
          <w:u w:val="single"/>
        </w:rPr>
        <w:t>C</w:t>
      </w:r>
      <w:r w:rsidR="008A6818" w:rsidRPr="008328F4">
        <w:rPr>
          <w:rFonts w:ascii="Arial" w:hAnsi="Arial" w:cs="Arial"/>
          <w:b/>
          <w:sz w:val="24"/>
          <w:u w:val="single"/>
        </w:rPr>
        <w:t>onflit d’intérêts</w:t>
      </w:r>
    </w:p>
    <w:p w:rsidR="00D51AE0" w:rsidRPr="008328F4" w:rsidRDefault="008A6818" w:rsidP="00D51AE0">
      <w:pPr>
        <w:pStyle w:val="ListParagraph"/>
        <w:keepNext/>
        <w:spacing w:line="247" w:lineRule="atLeast"/>
        <w:jc w:val="both"/>
        <w:rPr>
          <w:rFonts w:ascii="Arial" w:eastAsia="Times New Roman" w:hAnsi="Arial" w:cs="Arial"/>
          <w:sz w:val="24"/>
          <w:szCs w:val="18"/>
          <w:u w:color="000000"/>
        </w:rPr>
      </w:pPr>
      <w:r w:rsidRPr="008328F4">
        <w:rPr>
          <w:rFonts w:ascii="Arial" w:eastAsia="Times New Roman" w:hAnsi="Arial" w:cs="Arial"/>
          <w:sz w:val="24"/>
          <w:szCs w:val="18"/>
          <w:u w:color="000000"/>
        </w:rPr>
        <w:t>Il arrive souvent que des conflits d’intérêts réels ou perçus surviennent dans le domaine des soins de santé</w:t>
      </w:r>
      <w:r w:rsidR="007903CE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. </w:t>
      </w:r>
      <w:r w:rsidR="009F469F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Certains cas </w:t>
      </w:r>
      <w:r w:rsidR="00510D4A" w:rsidRPr="008328F4">
        <w:rPr>
          <w:rFonts w:ascii="Arial" w:eastAsia="Times New Roman" w:hAnsi="Arial" w:cs="Arial"/>
          <w:sz w:val="24"/>
          <w:szCs w:val="18"/>
          <w:u w:color="000000"/>
        </w:rPr>
        <w:t>s</w:t>
      </w:r>
      <w:r w:rsidR="009F469F" w:rsidRPr="008328F4">
        <w:rPr>
          <w:rFonts w:ascii="Arial" w:eastAsia="Times New Roman" w:hAnsi="Arial" w:cs="Arial"/>
          <w:sz w:val="24"/>
          <w:szCs w:val="18"/>
          <w:u w:color="000000"/>
        </w:rPr>
        <w:t>ont évidents</w:t>
      </w:r>
      <w:r w:rsidR="007903CE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 (</w:t>
      </w:r>
      <w:r w:rsidR="009F469F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p. ex. haut dirigeant d’un hôpital </w:t>
      </w:r>
      <w:r w:rsidR="00346020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siégeant à </w:t>
      </w:r>
      <w:r w:rsidR="009F469F" w:rsidRPr="008328F4">
        <w:rPr>
          <w:rFonts w:ascii="Arial" w:eastAsia="Times New Roman" w:hAnsi="Arial" w:cs="Arial"/>
          <w:sz w:val="24"/>
          <w:szCs w:val="18"/>
          <w:u w:color="000000"/>
        </w:rPr>
        <w:t>un comité qui émet des recommandations sur les soins hospitaliers</w:t>
      </w:r>
      <w:r w:rsidR="007903CE" w:rsidRPr="008328F4">
        <w:rPr>
          <w:rFonts w:ascii="Arial" w:eastAsia="Times New Roman" w:hAnsi="Arial" w:cs="Arial"/>
          <w:sz w:val="24"/>
          <w:szCs w:val="18"/>
          <w:u w:color="000000"/>
        </w:rPr>
        <w:t>)</w:t>
      </w:r>
      <w:r w:rsidR="00BC216C" w:rsidRPr="008328F4">
        <w:rPr>
          <w:rFonts w:ascii="Arial" w:eastAsia="Times New Roman" w:hAnsi="Arial" w:cs="Arial"/>
          <w:sz w:val="24"/>
          <w:szCs w:val="18"/>
          <w:u w:color="000000"/>
        </w:rPr>
        <w:t>, tandis que</w:t>
      </w:r>
      <w:r w:rsidR="007903CE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 </w:t>
      </w:r>
      <w:r w:rsidR="009F469F" w:rsidRPr="008328F4">
        <w:rPr>
          <w:rFonts w:ascii="Arial" w:eastAsia="Times New Roman" w:hAnsi="Arial" w:cs="Arial"/>
          <w:sz w:val="24"/>
          <w:szCs w:val="18"/>
          <w:u w:color="000000"/>
        </w:rPr>
        <w:t>d’autres passeront inaperçu</w:t>
      </w:r>
      <w:r w:rsidR="00844FF4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s </w:t>
      </w:r>
      <w:r w:rsidR="009F469F" w:rsidRPr="008328F4">
        <w:rPr>
          <w:rFonts w:ascii="Arial" w:eastAsia="Times New Roman" w:hAnsi="Arial" w:cs="Arial"/>
          <w:sz w:val="24"/>
          <w:szCs w:val="18"/>
          <w:u w:color="000000"/>
        </w:rPr>
        <w:t>s’ils ne sont pas divulgués</w:t>
      </w:r>
      <w:r w:rsidR="007903CE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 (</w:t>
      </w:r>
      <w:r w:rsidR="009F469F" w:rsidRPr="008328F4">
        <w:rPr>
          <w:rFonts w:ascii="Arial" w:eastAsia="Times New Roman" w:hAnsi="Arial" w:cs="Arial"/>
          <w:sz w:val="24"/>
          <w:szCs w:val="18"/>
          <w:u w:color="000000"/>
        </w:rPr>
        <w:t>p. ex. </w:t>
      </w:r>
      <w:r w:rsidR="009A1BCA" w:rsidRPr="008328F4">
        <w:rPr>
          <w:rFonts w:ascii="Arial" w:eastAsia="Times New Roman" w:hAnsi="Arial" w:cs="Arial"/>
          <w:sz w:val="24"/>
          <w:szCs w:val="18"/>
          <w:u w:color="000000"/>
        </w:rPr>
        <w:t>copropriétaire d’un</w:t>
      </w:r>
      <w:r w:rsidR="00FB2EC8" w:rsidRPr="008328F4">
        <w:rPr>
          <w:rFonts w:ascii="Arial" w:eastAsia="Times New Roman" w:hAnsi="Arial" w:cs="Arial"/>
          <w:sz w:val="24"/>
          <w:szCs w:val="18"/>
          <w:u w:color="000000"/>
        </w:rPr>
        <w:t>e entreprise de fabrication</w:t>
      </w:r>
      <w:r w:rsidR="009A1BCA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 de </w:t>
      </w:r>
      <w:r w:rsidR="007903CE" w:rsidRPr="008328F4">
        <w:rPr>
          <w:rFonts w:ascii="Arial" w:eastAsia="Times New Roman" w:hAnsi="Arial" w:cs="Arial"/>
          <w:sz w:val="24"/>
          <w:szCs w:val="18"/>
          <w:u w:color="000000"/>
        </w:rPr>
        <w:t>dispositif</w:t>
      </w:r>
      <w:r w:rsidR="009A1BCA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s médicaux </w:t>
      </w:r>
      <w:r w:rsidR="00FB2EC8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siégeant à </w:t>
      </w:r>
      <w:r w:rsidR="009A1BCA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un </w:t>
      </w:r>
      <w:r w:rsidR="000B50FF" w:rsidRPr="008328F4">
        <w:rPr>
          <w:rFonts w:ascii="Arial" w:eastAsia="Times New Roman" w:hAnsi="Arial" w:cs="Arial"/>
          <w:sz w:val="24"/>
          <w:szCs w:val="18"/>
          <w:u w:color="000000"/>
        </w:rPr>
        <w:t>comité</w:t>
      </w:r>
      <w:r w:rsidR="007903CE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 </w:t>
      </w:r>
      <w:r w:rsidR="009A1BCA" w:rsidRPr="008328F4">
        <w:rPr>
          <w:rFonts w:ascii="Arial" w:eastAsia="Times New Roman" w:hAnsi="Arial" w:cs="Arial"/>
          <w:sz w:val="24"/>
          <w:szCs w:val="18"/>
          <w:u w:color="000000"/>
        </w:rPr>
        <w:t>qui émet des recommandations sur le financement du produit</w:t>
      </w:r>
      <w:r w:rsidR="007903CE" w:rsidRPr="008328F4">
        <w:rPr>
          <w:rFonts w:ascii="Arial" w:eastAsia="Times New Roman" w:hAnsi="Arial" w:cs="Arial"/>
          <w:sz w:val="24"/>
          <w:szCs w:val="18"/>
          <w:u w:color="000000"/>
        </w:rPr>
        <w:t>).</w:t>
      </w:r>
    </w:p>
    <w:p w:rsidR="00D51AE0" w:rsidRPr="008328F4" w:rsidRDefault="00B74EA5" w:rsidP="00D51AE0">
      <w:pPr>
        <w:pStyle w:val="ListParagraph"/>
        <w:keepNext/>
        <w:spacing w:line="247" w:lineRule="atLeast"/>
        <w:jc w:val="both"/>
        <w:rPr>
          <w:rFonts w:ascii="Arial" w:eastAsia="Times New Roman" w:hAnsi="Arial" w:cs="Arial"/>
          <w:sz w:val="24"/>
          <w:szCs w:val="18"/>
          <w:u w:color="000000"/>
        </w:rPr>
      </w:pPr>
    </w:p>
    <w:p w:rsidR="00444DCE" w:rsidRPr="008328F4" w:rsidRDefault="00057FA9" w:rsidP="00607CA4">
      <w:pPr>
        <w:pStyle w:val="ListParagraph"/>
        <w:keepNext/>
        <w:spacing w:line="247" w:lineRule="atLeast"/>
        <w:ind w:firstLine="0"/>
        <w:jc w:val="both"/>
        <w:rPr>
          <w:rFonts w:ascii="Arial" w:eastAsia="Times New Roman" w:hAnsi="Arial" w:cs="Arial"/>
          <w:sz w:val="24"/>
          <w:szCs w:val="18"/>
          <w:u w:color="000000"/>
        </w:rPr>
      </w:pPr>
      <w:r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Il y </w:t>
      </w:r>
      <w:r w:rsidR="000012F6" w:rsidRPr="008328F4">
        <w:rPr>
          <w:rFonts w:ascii="Arial" w:eastAsia="Times New Roman" w:hAnsi="Arial" w:cs="Arial"/>
          <w:sz w:val="24"/>
          <w:szCs w:val="18"/>
          <w:u w:color="000000"/>
        </w:rPr>
        <w:t>existe</w:t>
      </w:r>
      <w:r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 différents types de conflits d’intérêts : financiers, personnels, intellectuels, etc.</w:t>
      </w:r>
      <w:r w:rsidR="007903CE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 </w:t>
      </w:r>
      <w:r w:rsidR="009367CE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Un conflit </w:t>
      </w:r>
      <w:r w:rsidR="0093690D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d’intérêts </w:t>
      </w:r>
      <w:r w:rsidR="009367CE" w:rsidRPr="008328F4">
        <w:rPr>
          <w:rFonts w:ascii="Arial" w:eastAsia="Times New Roman" w:hAnsi="Arial" w:cs="Arial"/>
          <w:sz w:val="24"/>
          <w:szCs w:val="18"/>
          <w:u w:color="000000"/>
        </w:rPr>
        <w:t>d’ordre financier survient lorsqu</w:t>
      </w:r>
      <w:r w:rsidR="007707DE" w:rsidRPr="008328F4">
        <w:rPr>
          <w:rFonts w:ascii="Arial" w:eastAsia="Times New Roman" w:hAnsi="Arial" w:cs="Arial"/>
          <w:sz w:val="24"/>
          <w:szCs w:val="18"/>
          <w:u w:color="000000"/>
        </w:rPr>
        <w:t>’un</w:t>
      </w:r>
      <w:r w:rsidR="009367CE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 membre </w:t>
      </w:r>
      <w:r w:rsidR="008272A1" w:rsidRPr="008328F4">
        <w:rPr>
          <w:rFonts w:ascii="Arial" w:eastAsia="Times New Roman" w:hAnsi="Arial" w:cs="Arial"/>
          <w:sz w:val="24"/>
          <w:szCs w:val="18"/>
          <w:u w:color="000000"/>
        </w:rPr>
        <w:lastRenderedPageBreak/>
        <w:t xml:space="preserve">d’un comité </w:t>
      </w:r>
      <w:r w:rsidR="00361AF4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retire un avantage </w:t>
      </w:r>
      <w:r w:rsidR="0006176E" w:rsidRPr="008328F4">
        <w:rPr>
          <w:rFonts w:ascii="Arial" w:eastAsia="Times New Roman" w:hAnsi="Arial" w:cs="Arial"/>
          <w:sz w:val="24"/>
          <w:szCs w:val="18"/>
          <w:u w:color="000000"/>
        </w:rPr>
        <w:t>pécuniaire</w:t>
      </w:r>
      <w:r w:rsidR="008272A1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 de</w:t>
      </w:r>
      <w:r w:rsidR="00A33304" w:rsidRPr="008328F4">
        <w:rPr>
          <w:rFonts w:ascii="Arial" w:eastAsia="Times New Roman" w:hAnsi="Arial" w:cs="Arial"/>
          <w:sz w:val="24"/>
          <w:szCs w:val="18"/>
          <w:u w:color="000000"/>
        </w:rPr>
        <w:t>s</w:t>
      </w:r>
      <w:r w:rsidR="008272A1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 décisions ou d</w:t>
      </w:r>
      <w:r w:rsidR="00A33304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es </w:t>
      </w:r>
      <w:r w:rsidR="008272A1" w:rsidRPr="008328F4">
        <w:rPr>
          <w:rFonts w:ascii="Arial" w:eastAsia="Times New Roman" w:hAnsi="Arial" w:cs="Arial"/>
          <w:sz w:val="24"/>
          <w:szCs w:val="18"/>
          <w:u w:color="000000"/>
        </w:rPr>
        <w:t>actions du</w:t>
      </w:r>
      <w:r w:rsidR="00361AF4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 comité</w:t>
      </w:r>
      <w:r w:rsidR="007903CE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 (</w:t>
      </w:r>
      <w:r w:rsidR="00361AF4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p. ex. membre </w:t>
      </w:r>
      <w:r w:rsidR="002B3E16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d’un comité </w:t>
      </w:r>
      <w:r w:rsidR="00361AF4" w:rsidRPr="008328F4">
        <w:rPr>
          <w:rFonts w:ascii="Arial" w:eastAsia="Times New Roman" w:hAnsi="Arial" w:cs="Arial"/>
          <w:sz w:val="24"/>
          <w:szCs w:val="18"/>
          <w:u w:color="000000"/>
        </w:rPr>
        <w:t>rémunér</w:t>
      </w:r>
      <w:r w:rsidR="00D07E94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é par </w:t>
      </w:r>
      <w:r w:rsidR="00361AF4" w:rsidRPr="008328F4">
        <w:rPr>
          <w:rFonts w:ascii="Arial" w:eastAsia="Times New Roman" w:hAnsi="Arial" w:cs="Arial"/>
          <w:sz w:val="24"/>
          <w:szCs w:val="18"/>
          <w:u w:color="000000"/>
        </w:rPr>
        <w:t>une entreprise dont les activités pourraient être touchées par une recommandation du comité</w:t>
      </w:r>
      <w:r w:rsidR="00DB0233" w:rsidRPr="008328F4">
        <w:rPr>
          <w:rFonts w:ascii="Arial" w:eastAsia="Times New Roman" w:hAnsi="Arial" w:cs="Arial"/>
          <w:sz w:val="24"/>
          <w:szCs w:val="18"/>
          <w:u w:color="000000"/>
        </w:rPr>
        <w:t>,</w:t>
      </w:r>
      <w:r w:rsidR="00D07E94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 ou </w:t>
      </w:r>
      <w:r w:rsidR="00522372" w:rsidRPr="008328F4">
        <w:rPr>
          <w:rFonts w:ascii="Arial" w:eastAsia="Times New Roman" w:hAnsi="Arial" w:cs="Arial"/>
          <w:sz w:val="24"/>
          <w:szCs w:val="18"/>
          <w:u w:color="000000"/>
        </w:rPr>
        <w:t>co</w:t>
      </w:r>
      <w:r w:rsidR="00D07E94" w:rsidRPr="008328F4">
        <w:rPr>
          <w:rFonts w:ascii="Arial" w:eastAsia="Times New Roman" w:hAnsi="Arial" w:cs="Arial"/>
          <w:sz w:val="24"/>
          <w:szCs w:val="18"/>
          <w:u w:color="000000"/>
        </w:rPr>
        <w:t>propriétaire d’une entreprise</w:t>
      </w:r>
      <w:r w:rsidR="00A72250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 de ce type</w:t>
      </w:r>
      <w:r w:rsidR="007903CE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). </w:t>
      </w:r>
      <w:r w:rsidR="00CA5894" w:rsidRPr="008328F4">
        <w:rPr>
          <w:rFonts w:ascii="Arial" w:eastAsia="Times New Roman" w:hAnsi="Arial" w:cs="Arial"/>
          <w:sz w:val="24"/>
          <w:szCs w:val="18"/>
          <w:u w:color="000000"/>
        </w:rPr>
        <w:t>On parle d</w:t>
      </w:r>
      <w:r w:rsidR="00607CA4" w:rsidRPr="008328F4">
        <w:rPr>
          <w:rFonts w:ascii="Arial" w:eastAsia="Times New Roman" w:hAnsi="Arial" w:cs="Arial"/>
          <w:sz w:val="24"/>
          <w:szCs w:val="18"/>
          <w:u w:color="000000"/>
        </w:rPr>
        <w:t>e</w:t>
      </w:r>
      <w:r w:rsidR="00CA5894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 conflit </w:t>
      </w:r>
      <w:r w:rsidR="00DB0233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d’intérêts </w:t>
      </w:r>
      <w:r w:rsidR="00CA5894" w:rsidRPr="008328F4">
        <w:rPr>
          <w:rFonts w:ascii="Arial" w:eastAsia="Times New Roman" w:hAnsi="Arial" w:cs="Arial"/>
          <w:sz w:val="24"/>
          <w:szCs w:val="18"/>
          <w:u w:color="000000"/>
        </w:rPr>
        <w:t>d’ordre personnel lorsque les activités d’un comité</w:t>
      </w:r>
      <w:r w:rsidR="007903CE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 </w:t>
      </w:r>
      <w:r w:rsidR="00607CA4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peuvent entraîner des avantages non financiers </w:t>
      </w:r>
      <w:r w:rsidR="007903CE" w:rsidRPr="008328F4">
        <w:rPr>
          <w:rFonts w:ascii="Arial" w:eastAsia="Times New Roman" w:hAnsi="Arial" w:cs="Arial"/>
          <w:sz w:val="24"/>
          <w:szCs w:val="18"/>
          <w:u w:color="000000"/>
        </w:rPr>
        <w:t>(</w:t>
      </w:r>
      <w:r w:rsidR="00CA5894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p. ex. membre d’un comité ayant un proche dont le travail pourrait être </w:t>
      </w:r>
      <w:r w:rsidR="00AD5BDE" w:rsidRPr="008328F4">
        <w:rPr>
          <w:rFonts w:ascii="Arial" w:eastAsia="Times New Roman" w:hAnsi="Arial" w:cs="Arial"/>
          <w:sz w:val="24"/>
          <w:szCs w:val="18"/>
          <w:u w:color="000000"/>
        </w:rPr>
        <w:t>influenc</w:t>
      </w:r>
      <w:r w:rsidR="00CA5894" w:rsidRPr="008328F4">
        <w:rPr>
          <w:rFonts w:ascii="Arial" w:eastAsia="Times New Roman" w:hAnsi="Arial" w:cs="Arial"/>
          <w:sz w:val="24"/>
          <w:szCs w:val="18"/>
          <w:u w:color="000000"/>
        </w:rPr>
        <w:t>é par les activités du comité</w:t>
      </w:r>
      <w:r w:rsidR="007903CE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). </w:t>
      </w:r>
      <w:r w:rsidR="00967EF8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Enfin, </w:t>
      </w:r>
      <w:r w:rsidR="00101B44" w:rsidRPr="008328F4">
        <w:rPr>
          <w:rFonts w:ascii="Arial" w:eastAsia="Times New Roman" w:hAnsi="Arial" w:cs="Arial"/>
          <w:sz w:val="24"/>
          <w:szCs w:val="18"/>
          <w:u w:color="000000"/>
        </w:rPr>
        <w:t>on entend par</w:t>
      </w:r>
      <w:r w:rsidR="00967EF8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 conflit </w:t>
      </w:r>
      <w:r w:rsidR="005D4831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d’intérêts </w:t>
      </w:r>
      <w:r w:rsidR="00967EF8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d’ordre intellectuel </w:t>
      </w:r>
      <w:r w:rsidR="00101B44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toute situation où </w:t>
      </w:r>
      <w:r w:rsidR="00967EF8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le membre d’un comité est incapable de faire preuve d’objectivité </w:t>
      </w:r>
      <w:r w:rsidR="007903CE" w:rsidRPr="008328F4">
        <w:rPr>
          <w:rFonts w:ascii="Arial" w:eastAsia="Times New Roman" w:hAnsi="Arial" w:cs="Arial"/>
          <w:sz w:val="24"/>
          <w:szCs w:val="18"/>
          <w:u w:color="000000"/>
        </w:rPr>
        <w:t>(</w:t>
      </w:r>
      <w:r w:rsidR="00967EF8" w:rsidRPr="008328F4">
        <w:rPr>
          <w:rFonts w:ascii="Arial" w:eastAsia="Times New Roman" w:hAnsi="Arial" w:cs="Arial"/>
          <w:sz w:val="24"/>
          <w:szCs w:val="18"/>
          <w:u w:color="000000"/>
        </w:rPr>
        <w:t>p. ex. </w:t>
      </w:r>
      <w:r w:rsidR="00F77A98" w:rsidRPr="008328F4">
        <w:rPr>
          <w:rFonts w:ascii="Arial" w:eastAsia="Times New Roman" w:hAnsi="Arial" w:cs="Arial"/>
          <w:sz w:val="24"/>
          <w:szCs w:val="18"/>
          <w:u w:color="000000"/>
        </w:rPr>
        <w:t>personne</w:t>
      </w:r>
      <w:r w:rsidR="00967EF8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 ayant </w:t>
      </w:r>
      <w:r w:rsidR="003F1ABC" w:rsidRPr="008328F4">
        <w:rPr>
          <w:rFonts w:ascii="Arial" w:eastAsia="Times New Roman" w:hAnsi="Arial" w:cs="Arial"/>
          <w:sz w:val="24"/>
          <w:szCs w:val="18"/>
          <w:u w:color="000000"/>
        </w:rPr>
        <w:t>défendu</w:t>
      </w:r>
      <w:r w:rsidR="00967EF8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 </w:t>
      </w:r>
      <w:r w:rsidR="00C85AC7" w:rsidRPr="008328F4">
        <w:rPr>
          <w:rFonts w:ascii="Arial" w:eastAsia="Times New Roman" w:hAnsi="Arial" w:cs="Arial"/>
          <w:sz w:val="24"/>
          <w:szCs w:val="18"/>
          <w:u w:color="000000"/>
        </w:rPr>
        <w:t>avec ardeur</w:t>
      </w:r>
      <w:r w:rsidR="00967EF8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 et de façon répétée un</w:t>
      </w:r>
      <w:r w:rsidR="00F91B34" w:rsidRPr="008328F4">
        <w:rPr>
          <w:rFonts w:ascii="Arial" w:eastAsia="Times New Roman" w:hAnsi="Arial" w:cs="Arial"/>
          <w:sz w:val="24"/>
          <w:szCs w:val="18"/>
          <w:u w:color="000000"/>
        </w:rPr>
        <w:t>e position</w:t>
      </w:r>
      <w:r w:rsidR="00967EF8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 avant de faire partie d</w:t>
      </w:r>
      <w:r w:rsidR="00F77A98" w:rsidRPr="008328F4">
        <w:rPr>
          <w:rFonts w:ascii="Arial" w:eastAsia="Times New Roman" w:hAnsi="Arial" w:cs="Arial"/>
          <w:sz w:val="24"/>
          <w:szCs w:val="18"/>
          <w:u w:color="000000"/>
        </w:rPr>
        <w:t>’</w:t>
      </w:r>
      <w:r w:rsidR="00967EF8" w:rsidRPr="008328F4">
        <w:rPr>
          <w:rFonts w:ascii="Arial" w:eastAsia="Times New Roman" w:hAnsi="Arial" w:cs="Arial"/>
          <w:sz w:val="24"/>
          <w:szCs w:val="18"/>
          <w:u w:color="000000"/>
        </w:rPr>
        <w:t>u</w:t>
      </w:r>
      <w:r w:rsidR="00F77A98" w:rsidRPr="008328F4">
        <w:rPr>
          <w:rFonts w:ascii="Arial" w:eastAsia="Times New Roman" w:hAnsi="Arial" w:cs="Arial"/>
          <w:sz w:val="24"/>
          <w:szCs w:val="18"/>
          <w:u w:color="000000"/>
        </w:rPr>
        <w:t>n</w:t>
      </w:r>
      <w:r w:rsidR="00967EF8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 comité : il pourrait être difficile pour </w:t>
      </w:r>
      <w:r w:rsidR="00C6063B" w:rsidRPr="008328F4">
        <w:rPr>
          <w:rFonts w:ascii="Arial" w:eastAsia="Times New Roman" w:hAnsi="Arial" w:cs="Arial"/>
          <w:sz w:val="24"/>
          <w:szCs w:val="18"/>
          <w:u w:color="000000"/>
        </w:rPr>
        <w:t>elle</w:t>
      </w:r>
      <w:r w:rsidR="00967EF8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 de voir la question avec ouverture</w:t>
      </w:r>
      <w:r w:rsidR="007903CE" w:rsidRPr="008328F4">
        <w:rPr>
          <w:rFonts w:ascii="Arial" w:eastAsia="Times New Roman" w:hAnsi="Arial" w:cs="Arial"/>
          <w:sz w:val="24"/>
          <w:szCs w:val="18"/>
          <w:u w:color="000000"/>
        </w:rPr>
        <w:t>).</w:t>
      </w:r>
    </w:p>
    <w:p w:rsidR="00D51AE0" w:rsidRPr="008328F4" w:rsidRDefault="00B74EA5" w:rsidP="00D51AE0">
      <w:pPr>
        <w:pStyle w:val="ListParagraph"/>
        <w:keepNext/>
        <w:spacing w:line="247" w:lineRule="atLeast"/>
        <w:ind w:firstLine="0"/>
        <w:jc w:val="both"/>
        <w:rPr>
          <w:rFonts w:ascii="Arial" w:eastAsia="Times New Roman" w:hAnsi="Arial" w:cs="Arial"/>
          <w:sz w:val="24"/>
          <w:szCs w:val="18"/>
          <w:u w:color="000000"/>
        </w:rPr>
      </w:pPr>
    </w:p>
    <w:p w:rsidR="00C54F2D" w:rsidRPr="008328F4" w:rsidRDefault="007A7EA3" w:rsidP="00C54F2D">
      <w:pPr>
        <w:pStyle w:val="ListParagraph"/>
        <w:keepNext/>
        <w:spacing w:line="247" w:lineRule="atLeast"/>
        <w:ind w:firstLine="0"/>
        <w:jc w:val="both"/>
        <w:rPr>
          <w:rFonts w:ascii="Arial" w:eastAsia="Times New Roman" w:hAnsi="Arial" w:cs="Arial"/>
          <w:sz w:val="24"/>
          <w:szCs w:val="18"/>
          <w:u w:color="000000"/>
        </w:rPr>
      </w:pPr>
      <w:r w:rsidRPr="008328F4">
        <w:rPr>
          <w:rFonts w:ascii="Arial" w:eastAsia="Times New Roman" w:hAnsi="Arial" w:cs="Arial"/>
          <w:sz w:val="24"/>
          <w:szCs w:val="18"/>
          <w:u w:color="000000"/>
        </w:rPr>
        <w:t>Le fait</w:t>
      </w:r>
      <w:r w:rsidR="002A0054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 qu’il </w:t>
      </w:r>
      <w:r w:rsidR="00967EF8" w:rsidRPr="008328F4">
        <w:rPr>
          <w:rFonts w:ascii="Arial" w:eastAsia="Times New Roman" w:hAnsi="Arial" w:cs="Arial"/>
          <w:sz w:val="24"/>
          <w:szCs w:val="18"/>
          <w:u w:color="000000"/>
        </w:rPr>
        <w:t>existe</w:t>
      </w:r>
      <w:r w:rsidR="002A0054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 </w:t>
      </w:r>
      <w:r w:rsidR="00967EF8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un conflit d’intérêts </w:t>
      </w:r>
      <w:r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ne signifie pas nécessairement </w:t>
      </w:r>
      <w:r w:rsidR="00967EF8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que quelqu’un a mal agi </w:t>
      </w:r>
      <w:r w:rsidR="002F3CDE" w:rsidRPr="008328F4">
        <w:rPr>
          <w:rFonts w:ascii="Arial" w:eastAsia="Times New Roman" w:hAnsi="Arial" w:cs="Arial"/>
          <w:sz w:val="24"/>
          <w:szCs w:val="18"/>
          <w:u w:color="000000"/>
        </w:rPr>
        <w:t>ou</w:t>
      </w:r>
      <w:r w:rsidR="00967EF8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 </w:t>
      </w:r>
      <w:r w:rsidR="0007485B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qu’il y aura </w:t>
      </w:r>
      <w:r w:rsidR="00967EF8" w:rsidRPr="008328F4">
        <w:rPr>
          <w:rFonts w:ascii="Arial" w:eastAsia="Times New Roman" w:hAnsi="Arial" w:cs="Arial"/>
          <w:sz w:val="24"/>
          <w:szCs w:val="18"/>
          <w:u w:color="000000"/>
        </w:rPr>
        <w:t>de</w:t>
      </w:r>
      <w:r w:rsidR="0007485B" w:rsidRPr="008328F4">
        <w:rPr>
          <w:rFonts w:ascii="Arial" w:eastAsia="Times New Roman" w:hAnsi="Arial" w:cs="Arial"/>
          <w:sz w:val="24"/>
          <w:szCs w:val="18"/>
          <w:u w:color="000000"/>
        </w:rPr>
        <w:t>s</w:t>
      </w:r>
      <w:r w:rsidR="00967EF8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 problèmes</w:t>
      </w:r>
      <w:r w:rsidR="007903CE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. </w:t>
      </w:r>
      <w:r w:rsidR="00967EF8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Il </w:t>
      </w:r>
      <w:r w:rsidR="00B337D3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faut </w:t>
      </w:r>
      <w:r w:rsidR="00967EF8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toutefois repérer </w:t>
      </w:r>
      <w:r w:rsidR="004E74A4" w:rsidRPr="008328F4">
        <w:rPr>
          <w:rFonts w:ascii="Arial" w:eastAsia="Times New Roman" w:hAnsi="Arial" w:cs="Arial"/>
          <w:sz w:val="24"/>
          <w:szCs w:val="18"/>
          <w:u w:color="000000"/>
        </w:rPr>
        <w:t>c</w:t>
      </w:r>
      <w:r w:rsidR="00967EF8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es conflits et y réagir </w:t>
      </w:r>
      <w:r w:rsidR="001F008E" w:rsidRPr="008328F4">
        <w:rPr>
          <w:rFonts w:ascii="Arial" w:eastAsia="Times New Roman" w:hAnsi="Arial" w:cs="Arial"/>
          <w:sz w:val="24"/>
          <w:szCs w:val="18"/>
          <w:u w:color="000000"/>
        </w:rPr>
        <w:t>avec doigté</w:t>
      </w:r>
      <w:r w:rsidR="007903CE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. </w:t>
      </w:r>
      <w:r w:rsidR="00E96F82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Les membres doivent </w:t>
      </w:r>
      <w:r w:rsidR="004C2F1F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donc </w:t>
      </w:r>
      <w:r w:rsidR="00E96F82" w:rsidRPr="008328F4">
        <w:rPr>
          <w:rFonts w:ascii="Arial" w:eastAsia="Times New Roman" w:hAnsi="Arial" w:cs="Arial"/>
          <w:sz w:val="24"/>
          <w:szCs w:val="18"/>
          <w:u w:color="000000"/>
        </w:rPr>
        <w:t>divulgu</w:t>
      </w:r>
      <w:r w:rsidR="00FC5DB3" w:rsidRPr="008328F4">
        <w:rPr>
          <w:rFonts w:ascii="Arial" w:eastAsia="Times New Roman" w:hAnsi="Arial" w:cs="Arial"/>
          <w:sz w:val="24"/>
          <w:szCs w:val="18"/>
          <w:u w:color="000000"/>
        </w:rPr>
        <w:t xml:space="preserve">er tout conflit d’intérêts réel, potentiel ou perçu aux coprésidents du </w:t>
      </w:r>
      <w:r w:rsidR="006E58EA" w:rsidRPr="008328F4">
        <w:rPr>
          <w:rFonts w:ascii="Arial" w:eastAsia="Times New Roman" w:hAnsi="Arial" w:cs="Arial"/>
          <w:sz w:val="24"/>
          <w:szCs w:val="18"/>
          <w:u w:color="000000"/>
        </w:rPr>
        <w:t>Conseil</w:t>
      </w:r>
      <w:r w:rsidR="007903CE" w:rsidRPr="008328F4">
        <w:rPr>
          <w:rFonts w:ascii="Arial" w:eastAsia="Times New Roman" w:hAnsi="Arial" w:cs="Arial"/>
          <w:sz w:val="24"/>
          <w:szCs w:val="18"/>
          <w:u w:color="000000"/>
        </w:rPr>
        <w:t>.</w:t>
      </w:r>
    </w:p>
    <w:p w:rsidR="00B408AE" w:rsidRPr="008328F4" w:rsidRDefault="00FF0BAF" w:rsidP="00D51AE0">
      <w:pPr>
        <w:spacing w:before="240" w:after="120" w:line="269" w:lineRule="auto"/>
        <w:ind w:right="6" w:firstLine="720"/>
        <w:jc w:val="both"/>
        <w:rPr>
          <w:rFonts w:ascii="Arial" w:eastAsia="Times New Roman" w:hAnsi="Arial" w:cs="Arial"/>
          <w:color w:val="000000"/>
          <w:sz w:val="24"/>
          <w:u w:color="000000"/>
          <w:lang w:eastAsia="en-CA"/>
        </w:rPr>
      </w:pPr>
      <w:r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>J’atteste par la présente que</w:t>
      </w:r>
      <w:r w:rsidR="007903CE"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 xml:space="preserve"> (</w:t>
      </w:r>
      <w:r w:rsidR="009B08BF"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>cochez une seule option</w:t>
      </w:r>
      <w:r w:rsidR="007903CE"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>)</w:t>
      </w:r>
      <w:r w:rsidR="009B08BF"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> </w:t>
      </w:r>
      <w:r w:rsidR="007903CE"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>:</w:t>
      </w:r>
    </w:p>
    <w:p w:rsidR="00B408AE" w:rsidRPr="008328F4" w:rsidRDefault="00513596" w:rsidP="00825E5B">
      <w:pPr>
        <w:pStyle w:val="ListParagraph"/>
        <w:numPr>
          <w:ilvl w:val="3"/>
          <w:numId w:val="12"/>
        </w:numPr>
        <w:spacing w:after="120" w:line="269" w:lineRule="auto"/>
        <w:ind w:left="1800" w:right="6"/>
        <w:contextualSpacing w:val="0"/>
        <w:jc w:val="both"/>
        <w:rPr>
          <w:rFonts w:ascii="Arial" w:eastAsia="Times New Roman" w:hAnsi="Arial" w:cs="Arial"/>
          <w:sz w:val="24"/>
          <w:u w:color="000000"/>
        </w:rPr>
      </w:pPr>
      <w:r w:rsidRPr="008328F4">
        <w:rPr>
          <w:rFonts w:ascii="Arial" w:eastAsia="Times New Roman" w:hAnsi="Arial" w:cs="Arial"/>
          <w:sz w:val="24"/>
          <w:u w:color="000000"/>
        </w:rPr>
        <w:t>Il n’y a à ma connaissance aucun conflit d’intérêts réel, potentiel ou perçu en</w:t>
      </w:r>
      <w:r w:rsidR="00EA10C5" w:rsidRPr="008328F4">
        <w:rPr>
          <w:rFonts w:ascii="Arial" w:eastAsia="Times New Roman" w:hAnsi="Arial" w:cs="Arial"/>
          <w:sz w:val="24"/>
          <w:u w:color="000000"/>
        </w:rPr>
        <w:t>tourant</w:t>
      </w:r>
      <w:r w:rsidRPr="008328F4">
        <w:rPr>
          <w:rFonts w:ascii="Arial" w:eastAsia="Times New Roman" w:hAnsi="Arial" w:cs="Arial"/>
          <w:sz w:val="24"/>
          <w:u w:color="000000"/>
        </w:rPr>
        <w:t xml:space="preserve"> ma participation au </w:t>
      </w:r>
      <w:r w:rsidR="00343C19" w:rsidRPr="008328F4">
        <w:rPr>
          <w:rFonts w:ascii="Arial" w:eastAsia="Times New Roman" w:hAnsi="Arial" w:cs="Arial"/>
          <w:sz w:val="24"/>
          <w:u w:color="000000"/>
        </w:rPr>
        <w:t>Conseil</w:t>
      </w:r>
      <w:r w:rsidR="00BF18A4" w:rsidRPr="008328F4">
        <w:rPr>
          <w:rFonts w:ascii="Arial" w:eastAsia="Times New Roman" w:hAnsi="Arial" w:cs="Arial"/>
          <w:sz w:val="24"/>
          <w:u w:color="000000"/>
        </w:rPr>
        <w:t>.</w:t>
      </w:r>
    </w:p>
    <w:p w:rsidR="00B408AE" w:rsidRPr="008328F4" w:rsidRDefault="00851C0D" w:rsidP="00825E5B">
      <w:pPr>
        <w:pStyle w:val="ListParagraph"/>
        <w:numPr>
          <w:ilvl w:val="3"/>
          <w:numId w:val="12"/>
        </w:numPr>
        <w:spacing w:after="120"/>
        <w:ind w:left="1800" w:right="4"/>
        <w:contextualSpacing w:val="0"/>
        <w:jc w:val="both"/>
        <w:rPr>
          <w:rFonts w:ascii="Arial" w:eastAsia="Times New Roman" w:hAnsi="Arial" w:cs="Arial"/>
          <w:sz w:val="24"/>
          <w:u w:color="000000"/>
        </w:rPr>
      </w:pPr>
      <w:r w:rsidRPr="008328F4">
        <w:rPr>
          <w:rFonts w:ascii="Arial" w:eastAsia="Times New Roman" w:hAnsi="Arial" w:cs="Arial"/>
          <w:sz w:val="24"/>
          <w:u w:color="000000"/>
        </w:rPr>
        <w:t xml:space="preserve">Je crois que ma participation au Conseil </w:t>
      </w:r>
      <w:r w:rsidR="0055091D" w:rsidRPr="008328F4">
        <w:rPr>
          <w:rFonts w:ascii="Arial" w:eastAsia="Times New Roman" w:hAnsi="Arial" w:cs="Arial"/>
          <w:sz w:val="24"/>
          <w:u w:color="000000"/>
        </w:rPr>
        <w:t>suscite</w:t>
      </w:r>
      <w:r w:rsidRPr="008328F4">
        <w:rPr>
          <w:rFonts w:ascii="Arial" w:eastAsia="Times New Roman" w:hAnsi="Arial" w:cs="Arial"/>
          <w:sz w:val="24"/>
          <w:u w:color="000000"/>
        </w:rPr>
        <w:t xml:space="preserve"> un conflit d’intérêts réel, potentiel ou perçu (voir le formulaire </w:t>
      </w:r>
      <w:r w:rsidRPr="008328F4">
        <w:rPr>
          <w:rFonts w:ascii="Arial" w:eastAsia="Times New Roman" w:hAnsi="Arial" w:cs="Arial"/>
          <w:i/>
          <w:sz w:val="24"/>
          <w:u w:color="000000"/>
        </w:rPr>
        <w:t>Déclaration de conflits d’intérêts</w:t>
      </w:r>
      <w:r w:rsidR="007903CE" w:rsidRPr="008328F4">
        <w:rPr>
          <w:rFonts w:ascii="Arial" w:eastAsia="Times New Roman" w:hAnsi="Arial" w:cs="Arial"/>
          <w:sz w:val="24"/>
          <w:u w:color="000000"/>
        </w:rPr>
        <w:t>)</w:t>
      </w:r>
    </w:p>
    <w:p w:rsidR="00B408AE" w:rsidRPr="008328F4" w:rsidRDefault="00F26517" w:rsidP="00825E5B">
      <w:pPr>
        <w:spacing w:before="240" w:after="120" w:line="269" w:lineRule="auto"/>
        <w:ind w:right="6" w:firstLine="720"/>
        <w:jc w:val="both"/>
        <w:rPr>
          <w:rFonts w:ascii="Arial" w:eastAsia="Times New Roman" w:hAnsi="Arial" w:cs="Arial"/>
          <w:color w:val="000000"/>
          <w:sz w:val="24"/>
          <w:u w:color="000000"/>
          <w:lang w:eastAsia="en-CA"/>
        </w:rPr>
      </w:pPr>
      <w:r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 xml:space="preserve">En outre, pendant ma participation au </w:t>
      </w:r>
      <w:r w:rsidR="00576A7C"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>Conseil</w:t>
      </w:r>
      <w:r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 xml:space="preserve">, </w:t>
      </w:r>
      <w:r w:rsidR="00483F66"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>je m’engage à</w:t>
      </w:r>
      <w:r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 xml:space="preserve"> ne pas </w:t>
      </w:r>
      <w:r w:rsidR="007903CE"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>:</w:t>
      </w:r>
    </w:p>
    <w:p w:rsidR="00B408AE" w:rsidRPr="008328F4" w:rsidRDefault="00483F66" w:rsidP="00825E5B">
      <w:pPr>
        <w:numPr>
          <w:ilvl w:val="0"/>
          <w:numId w:val="4"/>
        </w:numPr>
        <w:spacing w:after="0" w:line="268" w:lineRule="auto"/>
        <w:ind w:left="1800" w:right="4"/>
        <w:contextualSpacing/>
        <w:jc w:val="both"/>
        <w:rPr>
          <w:rFonts w:ascii="Arial" w:eastAsia="Times New Roman" w:hAnsi="Arial" w:cs="Arial"/>
          <w:color w:val="000000"/>
          <w:sz w:val="24"/>
          <w:u w:color="000000"/>
          <w:lang w:eastAsia="en-CA"/>
        </w:rPr>
      </w:pPr>
      <w:r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 xml:space="preserve">utiliser ma position pour </w:t>
      </w:r>
      <w:r w:rsidR="00A4662A"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>générer</w:t>
      </w:r>
      <w:r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 xml:space="preserve"> un avantage financier </w:t>
      </w:r>
      <w:r w:rsidR="00A4662A"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>pour</w:t>
      </w:r>
      <w:r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 xml:space="preserve"> moi-même ou ma famille immédiate;</w:t>
      </w:r>
    </w:p>
    <w:p w:rsidR="00B408AE" w:rsidRPr="008328F4" w:rsidRDefault="00483F66" w:rsidP="00825E5B">
      <w:pPr>
        <w:numPr>
          <w:ilvl w:val="0"/>
          <w:numId w:val="4"/>
        </w:numPr>
        <w:spacing w:after="0" w:line="268" w:lineRule="auto"/>
        <w:ind w:left="1800" w:right="4"/>
        <w:contextualSpacing/>
        <w:jc w:val="both"/>
        <w:rPr>
          <w:rFonts w:ascii="Arial" w:eastAsia="Times New Roman" w:hAnsi="Arial" w:cs="Arial"/>
          <w:color w:val="000000"/>
          <w:sz w:val="24"/>
          <w:u w:color="000000"/>
          <w:lang w:eastAsia="en-CA"/>
        </w:rPr>
      </w:pPr>
      <w:r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>accepter des cadeaux de quelque nature que ce soit en tant que membre;</w:t>
      </w:r>
    </w:p>
    <w:p w:rsidR="00B408AE" w:rsidRPr="008328F4" w:rsidRDefault="00483F66" w:rsidP="00825E5B">
      <w:pPr>
        <w:numPr>
          <w:ilvl w:val="0"/>
          <w:numId w:val="4"/>
        </w:numPr>
        <w:spacing w:after="0" w:line="268" w:lineRule="auto"/>
        <w:ind w:left="1800" w:right="4"/>
        <w:contextualSpacing/>
        <w:jc w:val="both"/>
        <w:rPr>
          <w:rFonts w:ascii="Arial" w:eastAsia="Times New Roman" w:hAnsi="Arial" w:cs="Arial"/>
          <w:color w:val="000000"/>
          <w:sz w:val="24"/>
          <w:u w:color="000000"/>
          <w:lang w:eastAsia="en-CA"/>
        </w:rPr>
      </w:pPr>
      <w:r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>offrir un traitement de faveur</w:t>
      </w:r>
      <w:r w:rsidR="003C2CC7"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 xml:space="preserve"> à quiconque</w:t>
      </w:r>
      <w:r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>;</w:t>
      </w:r>
    </w:p>
    <w:p w:rsidR="00B408AE" w:rsidRPr="008328F4" w:rsidRDefault="00EC5BCA" w:rsidP="00825E5B">
      <w:pPr>
        <w:numPr>
          <w:ilvl w:val="0"/>
          <w:numId w:val="4"/>
        </w:numPr>
        <w:spacing w:after="0" w:line="268" w:lineRule="auto"/>
        <w:ind w:left="1800" w:right="4"/>
        <w:contextualSpacing/>
        <w:jc w:val="both"/>
        <w:rPr>
          <w:rFonts w:ascii="Arial" w:eastAsia="Times New Roman" w:hAnsi="Arial" w:cs="Arial"/>
          <w:color w:val="000000"/>
          <w:sz w:val="24"/>
          <w:u w:color="000000"/>
          <w:lang w:eastAsia="en-CA"/>
        </w:rPr>
      </w:pPr>
      <w:r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>utiliser des ressources gouvernementales à des fins personne</w:t>
      </w:r>
      <w:r w:rsidR="00C02598"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>lle</w:t>
      </w:r>
      <w:r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>s ou en retirer un avantage personnel;</w:t>
      </w:r>
    </w:p>
    <w:p w:rsidR="00B408AE" w:rsidRPr="008328F4" w:rsidRDefault="00EC5BCA" w:rsidP="00825E5B">
      <w:pPr>
        <w:numPr>
          <w:ilvl w:val="0"/>
          <w:numId w:val="4"/>
        </w:numPr>
        <w:spacing w:after="0" w:line="268" w:lineRule="auto"/>
        <w:ind w:left="1800" w:right="4"/>
        <w:contextualSpacing/>
        <w:jc w:val="both"/>
        <w:rPr>
          <w:rFonts w:ascii="Arial" w:eastAsia="Times New Roman" w:hAnsi="Arial" w:cs="Arial"/>
          <w:color w:val="000000"/>
          <w:sz w:val="24"/>
          <w:u w:color="000000"/>
          <w:lang w:eastAsia="en-CA"/>
        </w:rPr>
      </w:pPr>
      <w:r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 xml:space="preserve">associer mon rôle au sein du </w:t>
      </w:r>
      <w:r w:rsidR="00576A7C"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>Conseil</w:t>
      </w:r>
      <w:r w:rsidR="007903CE"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 xml:space="preserve"> </w:t>
      </w:r>
      <w:r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 xml:space="preserve">à des activités politiques ou utiliser les locaux, l’équipement ou les fournitures de </w:t>
      </w:r>
      <w:r w:rsidR="007903CE"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 xml:space="preserve">QSSO </w:t>
      </w:r>
      <w:r w:rsidR="00337001"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 xml:space="preserve">à </w:t>
      </w:r>
      <w:r w:rsidR="00E8306E"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 xml:space="preserve">des </w:t>
      </w:r>
      <w:r w:rsidR="00337001"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>fins</w:t>
      </w:r>
      <w:r w:rsidR="00E8306E"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 xml:space="preserve"> politiques.</w:t>
      </w:r>
    </w:p>
    <w:p w:rsidR="00F43082" w:rsidRPr="008328F4" w:rsidRDefault="00B74EA5" w:rsidP="00B408AE">
      <w:pPr>
        <w:spacing w:after="0" w:line="268" w:lineRule="auto"/>
        <w:ind w:right="4"/>
        <w:contextualSpacing/>
        <w:jc w:val="both"/>
        <w:rPr>
          <w:rFonts w:ascii="Arial" w:eastAsia="Times New Roman" w:hAnsi="Arial" w:cs="Arial"/>
          <w:color w:val="000000"/>
          <w:sz w:val="24"/>
          <w:u w:color="000000"/>
          <w:lang w:eastAsia="en-CA"/>
        </w:rPr>
      </w:pPr>
    </w:p>
    <w:p w:rsidR="00593D83" w:rsidRPr="008328F4" w:rsidRDefault="00B74EA5" w:rsidP="00593D83">
      <w:pPr>
        <w:pStyle w:val="ListParagraph"/>
        <w:spacing w:line="247" w:lineRule="atLeast"/>
        <w:ind w:firstLine="0"/>
        <w:jc w:val="both"/>
        <w:rPr>
          <w:rFonts w:ascii="Arial" w:hAnsi="Arial" w:cs="Arial"/>
          <w:b/>
          <w:sz w:val="24"/>
          <w:u w:val="single"/>
        </w:rPr>
      </w:pPr>
    </w:p>
    <w:p w:rsidR="00675963" w:rsidRPr="008328F4" w:rsidRDefault="007903CE" w:rsidP="00637504">
      <w:pPr>
        <w:pStyle w:val="ListParagraph"/>
        <w:numPr>
          <w:ilvl w:val="0"/>
          <w:numId w:val="13"/>
        </w:numPr>
        <w:spacing w:line="247" w:lineRule="atLeast"/>
        <w:jc w:val="both"/>
        <w:rPr>
          <w:rFonts w:ascii="Arial" w:hAnsi="Arial" w:cs="Arial"/>
          <w:b/>
          <w:sz w:val="24"/>
          <w:u w:val="single"/>
        </w:rPr>
      </w:pPr>
      <w:r w:rsidRPr="008328F4">
        <w:rPr>
          <w:rFonts w:ascii="Arial" w:hAnsi="Arial" w:cs="Arial"/>
          <w:b/>
          <w:sz w:val="24"/>
          <w:u w:val="single"/>
        </w:rPr>
        <w:t>C</w:t>
      </w:r>
      <w:r w:rsidR="00387620" w:rsidRPr="008328F4">
        <w:rPr>
          <w:rFonts w:ascii="Arial" w:hAnsi="Arial" w:cs="Arial"/>
          <w:b/>
          <w:sz w:val="24"/>
          <w:u w:val="single"/>
        </w:rPr>
        <w:t>onfidentialité</w:t>
      </w:r>
    </w:p>
    <w:p w:rsidR="0084328D" w:rsidRPr="008328F4" w:rsidRDefault="00235F31" w:rsidP="004A5B19">
      <w:pPr>
        <w:spacing w:after="0" w:line="240" w:lineRule="auto"/>
        <w:ind w:left="720" w:firstLine="11"/>
        <w:jc w:val="both"/>
        <w:rPr>
          <w:rFonts w:ascii="Arial" w:eastAsia="Times New Roman" w:hAnsi="Arial" w:cs="Arial"/>
          <w:color w:val="000000"/>
          <w:sz w:val="24"/>
          <w:lang w:eastAsia="en-CA"/>
        </w:rPr>
      </w:pPr>
      <w:r w:rsidRPr="008328F4">
        <w:rPr>
          <w:rFonts w:ascii="Arial" w:eastAsia="Times New Roman" w:hAnsi="Arial" w:cs="Arial"/>
          <w:color w:val="000000"/>
          <w:sz w:val="24"/>
          <w:lang w:eastAsia="en-CA"/>
        </w:rPr>
        <w:t>E</w:t>
      </w:r>
      <w:r w:rsidR="0020798A" w:rsidRPr="008328F4">
        <w:rPr>
          <w:rFonts w:ascii="Arial" w:eastAsia="Times New Roman" w:hAnsi="Arial" w:cs="Arial"/>
          <w:color w:val="000000"/>
          <w:sz w:val="24"/>
          <w:lang w:eastAsia="en-CA"/>
        </w:rPr>
        <w:t xml:space="preserve">n aucun cas </w:t>
      </w:r>
      <w:r w:rsidRPr="008328F4">
        <w:rPr>
          <w:rFonts w:ascii="Arial" w:eastAsia="Times New Roman" w:hAnsi="Arial" w:cs="Arial"/>
          <w:color w:val="000000"/>
          <w:sz w:val="24"/>
          <w:lang w:eastAsia="en-CA"/>
        </w:rPr>
        <w:t xml:space="preserve">je ne divulguerai </w:t>
      </w:r>
      <w:r w:rsidR="0020798A" w:rsidRPr="008328F4">
        <w:rPr>
          <w:rFonts w:ascii="Arial" w:eastAsia="Times New Roman" w:hAnsi="Arial" w:cs="Arial"/>
          <w:color w:val="000000"/>
          <w:sz w:val="24"/>
          <w:lang w:eastAsia="en-CA"/>
        </w:rPr>
        <w:t>des données</w:t>
      </w:r>
      <w:r w:rsidR="00054E37" w:rsidRPr="008328F4">
        <w:rPr>
          <w:rFonts w:ascii="Arial" w:eastAsia="Times New Roman" w:hAnsi="Arial" w:cs="Arial"/>
          <w:color w:val="000000"/>
          <w:sz w:val="24"/>
          <w:lang w:eastAsia="en-CA"/>
        </w:rPr>
        <w:t xml:space="preserve">, des documents ou des renseignements obtenus dans le cadre de ma </w:t>
      </w:r>
      <w:r w:rsidR="007903CE" w:rsidRPr="008328F4">
        <w:rPr>
          <w:rFonts w:ascii="Arial" w:eastAsia="Times New Roman" w:hAnsi="Arial" w:cs="Arial"/>
          <w:color w:val="000000"/>
          <w:sz w:val="24"/>
          <w:lang w:eastAsia="en-CA"/>
        </w:rPr>
        <w:t xml:space="preserve">participation </w:t>
      </w:r>
      <w:r w:rsidR="001478A3" w:rsidRPr="008328F4">
        <w:rPr>
          <w:rFonts w:ascii="Arial" w:eastAsia="Times New Roman" w:hAnsi="Arial" w:cs="Arial"/>
          <w:color w:val="000000"/>
          <w:sz w:val="24"/>
          <w:lang w:eastAsia="en-CA"/>
        </w:rPr>
        <w:t xml:space="preserve">au </w:t>
      </w:r>
      <w:r w:rsidR="00576A7C" w:rsidRPr="008328F4">
        <w:rPr>
          <w:rFonts w:ascii="Arial" w:eastAsia="Times New Roman" w:hAnsi="Arial" w:cs="Arial"/>
          <w:color w:val="000000"/>
          <w:sz w:val="24"/>
          <w:lang w:eastAsia="en-CA"/>
        </w:rPr>
        <w:t>Conseil</w:t>
      </w:r>
      <w:r w:rsidR="007903CE" w:rsidRPr="008328F4">
        <w:rPr>
          <w:rFonts w:ascii="Arial" w:eastAsia="Times New Roman" w:hAnsi="Arial" w:cs="Arial"/>
          <w:color w:val="000000"/>
          <w:sz w:val="24"/>
          <w:lang w:eastAsia="en-CA"/>
        </w:rPr>
        <w:t xml:space="preserve"> </w:t>
      </w:r>
      <w:r w:rsidR="001478A3" w:rsidRPr="008328F4">
        <w:rPr>
          <w:rFonts w:ascii="Arial" w:eastAsia="Times New Roman" w:hAnsi="Arial" w:cs="Arial"/>
          <w:color w:val="000000"/>
          <w:sz w:val="24"/>
          <w:lang w:eastAsia="en-CA"/>
        </w:rPr>
        <w:t xml:space="preserve">qui ne sont pas </w:t>
      </w:r>
      <w:r w:rsidR="006E557B" w:rsidRPr="008328F4">
        <w:rPr>
          <w:rFonts w:ascii="Arial" w:eastAsia="Times New Roman" w:hAnsi="Arial" w:cs="Arial"/>
          <w:color w:val="000000"/>
          <w:sz w:val="24"/>
          <w:lang w:eastAsia="en-CA"/>
        </w:rPr>
        <w:t>accessibles au</w:t>
      </w:r>
      <w:r w:rsidR="001478A3" w:rsidRPr="008328F4">
        <w:rPr>
          <w:rFonts w:ascii="Arial" w:eastAsia="Times New Roman" w:hAnsi="Arial" w:cs="Arial"/>
          <w:color w:val="000000"/>
          <w:sz w:val="24"/>
          <w:lang w:eastAsia="en-CA"/>
        </w:rPr>
        <w:t xml:space="preserve"> </w:t>
      </w:r>
      <w:r w:rsidR="00EC47BF" w:rsidRPr="008328F4">
        <w:rPr>
          <w:rFonts w:ascii="Arial" w:eastAsia="Times New Roman" w:hAnsi="Arial" w:cs="Arial"/>
          <w:color w:val="000000"/>
          <w:sz w:val="24"/>
          <w:lang w:eastAsia="en-CA"/>
        </w:rPr>
        <w:t xml:space="preserve">grand </w:t>
      </w:r>
      <w:r w:rsidR="001478A3" w:rsidRPr="008328F4">
        <w:rPr>
          <w:rFonts w:ascii="Arial" w:eastAsia="Times New Roman" w:hAnsi="Arial" w:cs="Arial"/>
          <w:color w:val="000000"/>
          <w:sz w:val="24"/>
          <w:lang w:eastAsia="en-CA"/>
        </w:rPr>
        <w:t>public.</w:t>
      </w:r>
    </w:p>
    <w:p w:rsidR="0084328D" w:rsidRPr="008328F4" w:rsidRDefault="00B74EA5" w:rsidP="0084328D">
      <w:pPr>
        <w:spacing w:after="0" w:line="240" w:lineRule="auto"/>
        <w:ind w:firstLine="11"/>
        <w:rPr>
          <w:rFonts w:ascii="Arial" w:eastAsia="Times New Roman" w:hAnsi="Arial" w:cs="Arial"/>
          <w:color w:val="000000"/>
          <w:sz w:val="24"/>
          <w:lang w:eastAsia="en-CA"/>
        </w:rPr>
      </w:pPr>
    </w:p>
    <w:p w:rsidR="0084328D" w:rsidRPr="008328F4" w:rsidRDefault="005D5D45" w:rsidP="00D975EF">
      <w:pPr>
        <w:keepNext/>
        <w:spacing w:after="120" w:line="240" w:lineRule="auto"/>
        <w:ind w:left="720" w:firstLine="11"/>
        <w:rPr>
          <w:rFonts w:ascii="Arial" w:eastAsia="Times New Roman" w:hAnsi="Arial" w:cs="Arial"/>
          <w:color w:val="000000"/>
          <w:sz w:val="24"/>
          <w:lang w:eastAsia="en-CA"/>
        </w:rPr>
      </w:pPr>
      <w:r w:rsidRPr="008328F4">
        <w:rPr>
          <w:rFonts w:ascii="Arial" w:eastAsia="Times New Roman" w:hAnsi="Arial" w:cs="Arial"/>
          <w:color w:val="000000"/>
          <w:sz w:val="24"/>
          <w:lang w:eastAsia="en-CA"/>
        </w:rPr>
        <w:lastRenderedPageBreak/>
        <w:t>Cette contrainte ne s’applique pas aux renseignements </w:t>
      </w:r>
      <w:r w:rsidR="007903CE" w:rsidRPr="008328F4">
        <w:rPr>
          <w:rFonts w:ascii="Arial" w:eastAsia="Times New Roman" w:hAnsi="Arial" w:cs="Arial"/>
          <w:color w:val="000000"/>
          <w:sz w:val="24"/>
          <w:lang w:eastAsia="en-CA"/>
        </w:rPr>
        <w:t>:</w:t>
      </w:r>
    </w:p>
    <w:p w:rsidR="0092124A" w:rsidRPr="008328F4" w:rsidRDefault="00917FE7" w:rsidP="00675963">
      <w:pPr>
        <w:numPr>
          <w:ilvl w:val="0"/>
          <w:numId w:val="6"/>
        </w:numPr>
        <w:spacing w:after="0" w:line="268" w:lineRule="auto"/>
        <w:ind w:right="4"/>
        <w:jc w:val="both"/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</w:pPr>
      <w:r w:rsidRPr="008328F4">
        <w:rPr>
          <w:rFonts w:ascii="Arial" w:eastAsia="Times New Roman" w:hAnsi="Arial" w:cs="Arial"/>
          <w:color w:val="000000"/>
          <w:sz w:val="24"/>
          <w:lang w:eastAsia="en-CA"/>
        </w:rPr>
        <w:t>déjà accessibles au grand</w:t>
      </w:r>
      <w:r w:rsidR="006E557B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 public</w:t>
      </w:r>
      <w:r w:rsidR="007903CE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;</w:t>
      </w:r>
    </w:p>
    <w:p w:rsidR="00675963" w:rsidRPr="008328F4" w:rsidRDefault="001A5A77" w:rsidP="00675963">
      <w:pPr>
        <w:numPr>
          <w:ilvl w:val="0"/>
          <w:numId w:val="6"/>
        </w:numPr>
        <w:spacing w:after="0" w:line="268" w:lineRule="auto"/>
        <w:ind w:right="4"/>
        <w:jc w:val="both"/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</w:pPr>
      <w:r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dont la divulgation a été approuvée par</w:t>
      </w:r>
      <w:r w:rsidR="007903CE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 QSSO;</w:t>
      </w:r>
    </w:p>
    <w:p w:rsidR="00675963" w:rsidRPr="008328F4" w:rsidRDefault="001A5A77" w:rsidP="00DA205E">
      <w:pPr>
        <w:numPr>
          <w:ilvl w:val="0"/>
          <w:numId w:val="6"/>
        </w:numPr>
        <w:spacing w:after="0" w:line="240" w:lineRule="auto"/>
        <w:ind w:left="1446" w:right="6" w:hanging="357"/>
        <w:jc w:val="both"/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</w:pPr>
      <w:r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reçus légalement d’un tiers qui n’est soumis à aucune contrainte</w:t>
      </w:r>
      <w:r w:rsidR="007903CE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;</w:t>
      </w:r>
    </w:p>
    <w:p w:rsidR="00675963" w:rsidRPr="008328F4" w:rsidRDefault="00113264" w:rsidP="00675963">
      <w:pPr>
        <w:numPr>
          <w:ilvl w:val="0"/>
          <w:numId w:val="6"/>
        </w:numPr>
        <w:spacing w:after="0" w:line="268" w:lineRule="auto"/>
        <w:ind w:right="4"/>
        <w:jc w:val="both"/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</w:pPr>
      <w:r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qui </w:t>
      </w:r>
      <w:r w:rsidR="007903CE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doi</w:t>
      </w:r>
      <w:r w:rsidR="005F762E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ven</w:t>
      </w:r>
      <w:r w:rsidR="007903CE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t être divulgué</w:t>
      </w:r>
      <w:r w:rsidR="005F762E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s</w:t>
      </w:r>
      <w:r w:rsidR="007903CE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 en vertu de la loi.</w:t>
      </w:r>
    </w:p>
    <w:p w:rsidR="00593D83" w:rsidRPr="008328F4" w:rsidRDefault="00B74EA5" w:rsidP="00AE7DB5">
      <w:pPr>
        <w:spacing w:after="0" w:line="240" w:lineRule="auto"/>
        <w:rPr>
          <w:rFonts w:ascii="Arial" w:hAnsi="Arial" w:cs="Arial"/>
          <w:b/>
          <w:sz w:val="24"/>
          <w:u w:val="single"/>
        </w:rPr>
      </w:pPr>
    </w:p>
    <w:p w:rsidR="00593D83" w:rsidRPr="008328F4" w:rsidRDefault="00B74EA5" w:rsidP="00AE7DB5">
      <w:pPr>
        <w:spacing w:after="0" w:line="240" w:lineRule="auto"/>
        <w:rPr>
          <w:rFonts w:ascii="Arial" w:hAnsi="Arial" w:cs="Arial"/>
          <w:b/>
          <w:sz w:val="24"/>
          <w:u w:val="single"/>
        </w:rPr>
      </w:pPr>
    </w:p>
    <w:p w:rsidR="002E7A5A" w:rsidRPr="008328F4" w:rsidRDefault="007903CE" w:rsidP="00637504">
      <w:pPr>
        <w:pStyle w:val="ListParagraph"/>
        <w:numPr>
          <w:ilvl w:val="0"/>
          <w:numId w:val="13"/>
        </w:numPr>
        <w:spacing w:line="247" w:lineRule="atLeast"/>
        <w:jc w:val="both"/>
        <w:rPr>
          <w:rFonts w:ascii="Arial" w:hAnsi="Arial" w:cs="Arial"/>
          <w:b/>
          <w:sz w:val="24"/>
          <w:u w:val="single"/>
        </w:rPr>
      </w:pPr>
      <w:r w:rsidRPr="008328F4">
        <w:rPr>
          <w:rFonts w:ascii="Arial" w:hAnsi="Arial" w:cs="Arial"/>
          <w:b/>
          <w:sz w:val="24"/>
          <w:u w:val="single"/>
        </w:rPr>
        <w:t>Signature</w:t>
      </w:r>
    </w:p>
    <w:p w:rsidR="00085890" w:rsidRPr="008328F4" w:rsidRDefault="00B33C6A" w:rsidP="00637504">
      <w:pPr>
        <w:spacing w:after="240"/>
        <w:ind w:left="731" w:right="6" w:hanging="11"/>
        <w:jc w:val="both"/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</w:pPr>
      <w:r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En signant ci-dessous, j’a</w:t>
      </w:r>
      <w:r w:rsidR="00486E67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ttest</w:t>
      </w:r>
      <w:r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e qu’il est de ma responsabilité continue de divulguer tout conflit d’intérêts réel, potentiel ou perçu qui pourrait survenir à tout moment de ma participation au </w:t>
      </w:r>
      <w:r w:rsidR="00576A7C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Conseil</w:t>
      </w:r>
      <w:r w:rsidR="007903CE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 </w:t>
      </w:r>
      <w:r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et je m’engage à respecter les clauses de confidentialité </w:t>
      </w:r>
      <w:r w:rsidR="00910AA9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prévues </w:t>
      </w:r>
      <w:r w:rsidR="00697BB1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aux</w:t>
      </w:r>
      <w:r w:rsidR="00910AA9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 xml:space="preserve"> présente</w:t>
      </w:r>
      <w:r w:rsidR="00270A3A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s</w:t>
      </w:r>
      <w:r w:rsidR="007903CE" w:rsidRPr="008328F4">
        <w:rPr>
          <w:rFonts w:ascii="Arial" w:eastAsia="Times New Roman" w:hAnsi="Arial" w:cs="Arial"/>
          <w:color w:val="000000"/>
          <w:sz w:val="24"/>
          <w:szCs w:val="18"/>
          <w:u w:color="000000"/>
          <w:lang w:eastAsia="en-CA"/>
        </w:rPr>
        <w:t>.</w:t>
      </w:r>
    </w:p>
    <w:p w:rsidR="00085890" w:rsidRPr="008328F4" w:rsidRDefault="00910AA9" w:rsidP="00825E5B">
      <w:pPr>
        <w:tabs>
          <w:tab w:val="left" w:pos="8190"/>
        </w:tabs>
        <w:ind w:left="720"/>
        <w:jc w:val="both"/>
        <w:rPr>
          <w:rFonts w:ascii="Arial" w:hAnsi="Arial" w:cs="Arial"/>
          <w:b/>
          <w:sz w:val="24"/>
        </w:rPr>
      </w:pPr>
      <w:r w:rsidRPr="008328F4">
        <w:rPr>
          <w:rFonts w:ascii="Arial" w:hAnsi="Arial" w:cs="Arial"/>
          <w:b/>
          <w:sz w:val="24"/>
        </w:rPr>
        <w:t>Je déclare qu’à ma connaissance, tous les renseignements fournis ci-dessus sont véridiques et complets</w:t>
      </w:r>
      <w:r w:rsidR="007903CE" w:rsidRPr="008328F4">
        <w:rPr>
          <w:rFonts w:ascii="Arial" w:hAnsi="Arial" w:cs="Arial"/>
          <w:b/>
          <w:sz w:val="24"/>
        </w:rPr>
        <w:t>.</w:t>
      </w:r>
    </w:p>
    <w:p w:rsidR="007C4017" w:rsidRPr="008328F4" w:rsidRDefault="00B74EA5" w:rsidP="00085890">
      <w:pPr>
        <w:keepNext/>
        <w:spacing w:line="247" w:lineRule="atLeast"/>
        <w:jc w:val="both"/>
        <w:rPr>
          <w:rFonts w:ascii="Arial" w:hAnsi="Arial" w:cs="Arial"/>
          <w:b/>
          <w:sz w:val="24"/>
        </w:rPr>
      </w:pPr>
    </w:p>
    <w:p w:rsidR="00DA205E" w:rsidRPr="008328F4" w:rsidRDefault="00B74EA5" w:rsidP="00085890">
      <w:pPr>
        <w:keepNext/>
        <w:spacing w:line="247" w:lineRule="atLeast"/>
        <w:jc w:val="both"/>
        <w:rPr>
          <w:rFonts w:ascii="Arial" w:hAnsi="Arial" w:cs="Arial"/>
          <w:b/>
          <w:sz w:val="24"/>
        </w:rPr>
      </w:pPr>
    </w:p>
    <w:p w:rsidR="00635C6E" w:rsidRPr="008328F4" w:rsidRDefault="00B74EA5" w:rsidP="00635C6E">
      <w:pPr>
        <w:spacing w:after="0" w:line="268" w:lineRule="auto"/>
        <w:ind w:right="4"/>
        <w:contextualSpacing/>
        <w:jc w:val="both"/>
        <w:rPr>
          <w:rFonts w:ascii="Arial" w:eastAsia="Times New Roman" w:hAnsi="Arial" w:cs="Arial"/>
          <w:color w:val="000000"/>
          <w:sz w:val="24"/>
          <w:u w:color="000000"/>
          <w:lang w:eastAsia="en-CA"/>
        </w:rPr>
      </w:pPr>
    </w:p>
    <w:tbl>
      <w:tblPr>
        <w:tblStyle w:val="TableGrid"/>
        <w:tblW w:w="931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353"/>
        <w:gridCol w:w="283"/>
        <w:gridCol w:w="3452"/>
        <w:gridCol w:w="261"/>
        <w:gridCol w:w="1963"/>
      </w:tblGrid>
      <w:tr w:rsidR="0062516F" w:rsidRPr="008328F4" w:rsidTr="00825E5B">
        <w:trPr>
          <w:jc w:val="center"/>
        </w:trPr>
        <w:tc>
          <w:tcPr>
            <w:tcW w:w="3353" w:type="dxa"/>
            <w:tcBorders>
              <w:top w:val="single" w:sz="4" w:space="0" w:color="auto"/>
            </w:tcBorders>
          </w:tcPr>
          <w:p w:rsidR="00635C6E" w:rsidRPr="008328F4" w:rsidRDefault="007903CE" w:rsidP="00444DCE">
            <w:pPr>
              <w:spacing w:line="268" w:lineRule="auto"/>
              <w:ind w:right="4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u w:color="000000"/>
                <w:lang w:eastAsia="en-CA"/>
              </w:rPr>
            </w:pPr>
            <w:r w:rsidRPr="008328F4">
              <w:rPr>
                <w:rFonts w:ascii="Arial" w:eastAsia="Times New Roman" w:hAnsi="Arial" w:cs="Arial"/>
                <w:b/>
                <w:color w:val="000000"/>
                <w:sz w:val="24"/>
                <w:u w:color="000000"/>
                <w:lang w:eastAsia="en-CA"/>
              </w:rPr>
              <w:t>Nom</w:t>
            </w:r>
          </w:p>
        </w:tc>
        <w:tc>
          <w:tcPr>
            <w:tcW w:w="283" w:type="dxa"/>
          </w:tcPr>
          <w:p w:rsidR="00635C6E" w:rsidRPr="008328F4" w:rsidRDefault="00B74EA5" w:rsidP="00444DCE">
            <w:pPr>
              <w:spacing w:line="268" w:lineRule="auto"/>
              <w:ind w:right="4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u w:color="000000"/>
                <w:lang w:eastAsia="en-CA"/>
              </w:rPr>
            </w:pPr>
          </w:p>
        </w:tc>
        <w:tc>
          <w:tcPr>
            <w:tcW w:w="3452" w:type="dxa"/>
            <w:tcBorders>
              <w:top w:val="single" w:sz="4" w:space="0" w:color="auto"/>
            </w:tcBorders>
          </w:tcPr>
          <w:p w:rsidR="00635C6E" w:rsidRPr="008328F4" w:rsidRDefault="007903CE" w:rsidP="00444DCE">
            <w:pPr>
              <w:spacing w:line="268" w:lineRule="auto"/>
              <w:ind w:right="4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u w:color="000000"/>
                <w:lang w:eastAsia="en-CA"/>
              </w:rPr>
            </w:pPr>
            <w:r w:rsidRPr="008328F4">
              <w:rPr>
                <w:rFonts w:ascii="Arial" w:eastAsia="Times New Roman" w:hAnsi="Arial" w:cs="Arial"/>
                <w:b/>
                <w:color w:val="000000"/>
                <w:sz w:val="24"/>
                <w:u w:color="000000"/>
                <w:lang w:eastAsia="en-CA"/>
              </w:rPr>
              <w:t>Signature</w:t>
            </w:r>
          </w:p>
        </w:tc>
        <w:tc>
          <w:tcPr>
            <w:tcW w:w="261" w:type="dxa"/>
          </w:tcPr>
          <w:p w:rsidR="00635C6E" w:rsidRPr="008328F4" w:rsidRDefault="00B74EA5" w:rsidP="00444DCE">
            <w:pPr>
              <w:spacing w:line="268" w:lineRule="auto"/>
              <w:ind w:right="4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u w:color="000000"/>
                <w:lang w:eastAsia="en-CA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635C6E" w:rsidRPr="008328F4" w:rsidRDefault="007903CE" w:rsidP="00444DCE">
            <w:pPr>
              <w:spacing w:line="268" w:lineRule="auto"/>
              <w:ind w:right="4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u w:color="000000"/>
                <w:lang w:eastAsia="en-CA"/>
              </w:rPr>
            </w:pPr>
            <w:r w:rsidRPr="008328F4">
              <w:rPr>
                <w:rFonts w:ascii="Arial" w:eastAsia="Times New Roman" w:hAnsi="Arial" w:cs="Arial"/>
                <w:b/>
                <w:color w:val="000000"/>
                <w:sz w:val="24"/>
                <w:u w:color="000000"/>
                <w:lang w:eastAsia="en-CA"/>
              </w:rPr>
              <w:t>Date</w:t>
            </w:r>
          </w:p>
        </w:tc>
      </w:tr>
    </w:tbl>
    <w:p w:rsidR="00593D83" w:rsidRPr="008328F4" w:rsidRDefault="00B74EA5" w:rsidP="002E7A5A">
      <w:pPr>
        <w:pStyle w:val="Title"/>
        <w:rPr>
          <w:rFonts w:ascii="Arial" w:hAnsi="Arial" w:cs="Arial"/>
          <w:b/>
          <w:sz w:val="52"/>
        </w:rPr>
      </w:pPr>
    </w:p>
    <w:p w:rsidR="00593D83" w:rsidRPr="008328F4" w:rsidRDefault="007903CE" w:rsidP="00593D83">
      <w:pPr>
        <w:rPr>
          <w:rFonts w:eastAsiaTheme="majorEastAsia"/>
          <w:spacing w:val="-10"/>
          <w:kern w:val="28"/>
          <w:szCs w:val="56"/>
        </w:rPr>
      </w:pPr>
      <w:r w:rsidRPr="008328F4">
        <w:br w:type="page"/>
      </w:r>
    </w:p>
    <w:p w:rsidR="002E7A5A" w:rsidRPr="008328F4" w:rsidRDefault="00635894" w:rsidP="002E7A5A">
      <w:pPr>
        <w:pStyle w:val="Title"/>
        <w:rPr>
          <w:rFonts w:ascii="Arial" w:hAnsi="Arial" w:cs="Arial"/>
          <w:b/>
          <w:sz w:val="52"/>
        </w:rPr>
      </w:pPr>
      <w:r w:rsidRPr="008328F4">
        <w:rPr>
          <w:rFonts w:ascii="Arial" w:hAnsi="Arial" w:cs="Arial"/>
          <w:b/>
          <w:sz w:val="52"/>
        </w:rPr>
        <w:lastRenderedPageBreak/>
        <w:t>Déclaration de conflits d’intérêts</w:t>
      </w:r>
    </w:p>
    <w:p w:rsidR="002E7A5A" w:rsidRPr="008328F4" w:rsidRDefault="00B74EA5" w:rsidP="002E7A5A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0"/>
        </w:rPr>
      </w:pPr>
    </w:p>
    <w:p w:rsidR="002E7A5A" w:rsidRPr="008328F4" w:rsidRDefault="00635894" w:rsidP="002E7A5A">
      <w:pPr>
        <w:spacing w:after="0" w:line="268" w:lineRule="auto"/>
        <w:ind w:right="4"/>
        <w:contextualSpacing/>
        <w:jc w:val="both"/>
        <w:rPr>
          <w:rFonts w:ascii="Arial" w:eastAsia="Times New Roman" w:hAnsi="Arial" w:cs="Arial"/>
          <w:color w:val="000000"/>
          <w:sz w:val="24"/>
          <w:u w:color="000000"/>
          <w:lang w:eastAsia="en-CA"/>
        </w:rPr>
      </w:pPr>
      <w:r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 xml:space="preserve">En remplissant le présent formulaire, je déclare que les conflits d’intérêts réels, potentiels ou perçus </w:t>
      </w:r>
      <w:r w:rsidR="00D47F2D"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 xml:space="preserve">ci-dessous </w:t>
      </w:r>
      <w:r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 xml:space="preserve">pourraient </w:t>
      </w:r>
      <w:r w:rsidR="005E7B88"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>être occasionnés par</w:t>
      </w:r>
      <w:r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 xml:space="preserve"> ma participation au </w:t>
      </w:r>
      <w:r w:rsidR="00576A7C"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>Conseil</w:t>
      </w:r>
      <w:r w:rsidR="008A716E" w:rsidRPr="008328F4">
        <w:rPr>
          <w:rFonts w:ascii="Arial" w:eastAsia="Times New Roman" w:hAnsi="Arial" w:cs="Arial"/>
          <w:color w:val="000000"/>
          <w:sz w:val="24"/>
          <w:u w:color="000000"/>
          <w:lang w:eastAsia="en-CA"/>
        </w:rPr>
        <w:t>.</w:t>
      </w:r>
    </w:p>
    <w:p w:rsidR="002E7A5A" w:rsidRPr="008328F4" w:rsidRDefault="00B74EA5" w:rsidP="002E7A5A">
      <w:pPr>
        <w:spacing w:after="0" w:line="268" w:lineRule="auto"/>
        <w:ind w:right="4"/>
        <w:contextualSpacing/>
        <w:jc w:val="both"/>
        <w:rPr>
          <w:rFonts w:ascii="Arial" w:eastAsia="Times New Roman" w:hAnsi="Arial" w:cs="Arial"/>
          <w:color w:val="000000"/>
          <w:sz w:val="24"/>
          <w:u w:color="000000"/>
          <w:lang w:eastAsia="en-CA"/>
        </w:rPr>
      </w:pPr>
    </w:p>
    <w:p w:rsidR="00657CCD" w:rsidRPr="008328F4" w:rsidRDefault="001C3E92" w:rsidP="00657CCD">
      <w:pPr>
        <w:numPr>
          <w:ilvl w:val="0"/>
          <w:numId w:val="7"/>
        </w:numPr>
        <w:spacing w:after="240" w:line="247" w:lineRule="atLeast"/>
        <w:ind w:left="357" w:hanging="357"/>
        <w:jc w:val="both"/>
        <w:rPr>
          <w:rFonts w:ascii="Arial" w:hAnsi="Arial" w:cs="Arial"/>
          <w:sz w:val="24"/>
        </w:rPr>
      </w:pPr>
      <w:r w:rsidRPr="008328F4">
        <w:rPr>
          <w:rFonts w:ascii="Arial" w:hAnsi="Arial" w:cs="Arial"/>
          <w:sz w:val="24"/>
        </w:rPr>
        <w:t xml:space="preserve">Un conflit d’intérêts réel ou perçu </w:t>
      </w:r>
      <w:r w:rsidR="007F5448" w:rsidRPr="008328F4">
        <w:rPr>
          <w:rFonts w:ascii="Arial" w:hAnsi="Arial" w:cs="Arial"/>
          <w:sz w:val="24"/>
        </w:rPr>
        <w:t>pourrait survenir entre</w:t>
      </w:r>
      <w:r w:rsidRPr="008328F4">
        <w:rPr>
          <w:rFonts w:ascii="Arial" w:hAnsi="Arial" w:cs="Arial"/>
          <w:sz w:val="24"/>
        </w:rPr>
        <w:t xml:space="preserve"> mes </w:t>
      </w:r>
      <w:r w:rsidR="001F008E" w:rsidRPr="008328F4">
        <w:rPr>
          <w:rFonts w:ascii="Arial" w:hAnsi="Arial" w:cs="Arial"/>
          <w:sz w:val="24"/>
        </w:rPr>
        <w:t>responsabilités</w:t>
      </w:r>
      <w:r w:rsidRPr="008328F4">
        <w:rPr>
          <w:rFonts w:ascii="Arial" w:hAnsi="Arial" w:cs="Arial"/>
          <w:sz w:val="24"/>
        </w:rPr>
        <w:t xml:space="preserve"> </w:t>
      </w:r>
      <w:r w:rsidR="00730091" w:rsidRPr="008328F4">
        <w:rPr>
          <w:rFonts w:ascii="Arial" w:hAnsi="Arial" w:cs="Arial"/>
          <w:sz w:val="24"/>
        </w:rPr>
        <w:t>en tant qu</w:t>
      </w:r>
      <w:r w:rsidRPr="008328F4">
        <w:rPr>
          <w:rFonts w:ascii="Arial" w:hAnsi="Arial" w:cs="Arial"/>
          <w:sz w:val="24"/>
        </w:rPr>
        <w:t xml:space="preserve">e membre </w:t>
      </w:r>
      <w:r w:rsidR="007F5448" w:rsidRPr="008328F4">
        <w:rPr>
          <w:rFonts w:ascii="Arial" w:hAnsi="Arial" w:cs="Arial"/>
          <w:sz w:val="24"/>
        </w:rPr>
        <w:t xml:space="preserve">et la </w:t>
      </w:r>
      <w:r w:rsidRPr="008328F4">
        <w:rPr>
          <w:rFonts w:ascii="Arial" w:hAnsi="Arial" w:cs="Arial"/>
          <w:sz w:val="24"/>
        </w:rPr>
        <w:t xml:space="preserve">rémunération financière (soit pour services rendus, soit </w:t>
      </w:r>
      <w:r w:rsidR="001C3E83" w:rsidRPr="008328F4">
        <w:rPr>
          <w:rFonts w:ascii="Arial" w:hAnsi="Arial" w:cs="Arial"/>
          <w:sz w:val="24"/>
        </w:rPr>
        <w:t>à titre de propriétaire, de copropriétaire, de</w:t>
      </w:r>
      <w:r w:rsidR="009A5B61" w:rsidRPr="008328F4">
        <w:rPr>
          <w:rFonts w:ascii="Arial" w:hAnsi="Arial" w:cs="Arial"/>
          <w:sz w:val="24"/>
        </w:rPr>
        <w:t xml:space="preserve"> </w:t>
      </w:r>
      <w:r w:rsidR="001C3E83" w:rsidRPr="008328F4">
        <w:rPr>
          <w:rFonts w:ascii="Arial" w:hAnsi="Arial" w:cs="Arial"/>
          <w:sz w:val="24"/>
        </w:rPr>
        <w:t>fiduciaire, de consultant, de conseiller ou d’employé</w:t>
      </w:r>
      <w:r w:rsidR="007903CE" w:rsidRPr="008328F4">
        <w:rPr>
          <w:rFonts w:ascii="Arial" w:hAnsi="Arial" w:cs="Arial"/>
          <w:sz w:val="24"/>
        </w:rPr>
        <w:t xml:space="preserve">) </w:t>
      </w:r>
      <w:r w:rsidR="007F5448" w:rsidRPr="008328F4">
        <w:rPr>
          <w:rFonts w:ascii="Arial" w:hAnsi="Arial" w:cs="Arial"/>
          <w:sz w:val="24"/>
        </w:rPr>
        <w:t>que me versent l</w:t>
      </w:r>
      <w:r w:rsidR="001C3E83" w:rsidRPr="008328F4">
        <w:rPr>
          <w:rFonts w:ascii="Arial" w:hAnsi="Arial" w:cs="Arial"/>
          <w:sz w:val="24"/>
        </w:rPr>
        <w:t>es sources suivantes </w:t>
      </w:r>
      <w:r w:rsidR="007903CE" w:rsidRPr="008328F4">
        <w:rPr>
          <w:rFonts w:ascii="Arial" w:hAnsi="Arial" w:cs="Arial"/>
          <w:sz w:val="24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535"/>
        <w:gridCol w:w="470"/>
        <w:gridCol w:w="470"/>
        <w:gridCol w:w="470"/>
        <w:gridCol w:w="470"/>
        <w:gridCol w:w="470"/>
        <w:gridCol w:w="470"/>
      </w:tblGrid>
      <w:tr w:rsidR="0062516F" w:rsidRPr="008328F4" w:rsidTr="00D51AE0">
        <w:trPr>
          <w:cantSplit/>
          <w:trHeight w:val="510"/>
        </w:trPr>
        <w:tc>
          <w:tcPr>
            <w:tcW w:w="6535" w:type="dxa"/>
            <w:vMerge w:val="restart"/>
            <w:shd w:val="clear" w:color="auto" w:fill="F2F2F2" w:themeFill="background1" w:themeFillShade="F2"/>
            <w:vAlign w:val="bottom"/>
          </w:tcPr>
          <w:p w:rsidR="00657CCD" w:rsidRPr="008328F4" w:rsidRDefault="009A5B61" w:rsidP="00927FA3">
            <w:pPr>
              <w:tabs>
                <w:tab w:val="left" w:pos="1134"/>
              </w:tabs>
              <w:spacing w:line="247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328F4">
              <w:rPr>
                <w:rFonts w:ascii="Arial" w:hAnsi="Arial" w:cs="Arial"/>
                <w:b/>
                <w:sz w:val="20"/>
                <w:szCs w:val="20"/>
              </w:rPr>
              <w:t>Nom de la partie</w:t>
            </w:r>
            <w:r w:rsidR="007903CE" w:rsidRPr="008328F4">
              <w:rPr>
                <w:rFonts w:ascii="Arial" w:hAnsi="Arial" w:cs="Arial"/>
                <w:b/>
                <w:sz w:val="20"/>
                <w:szCs w:val="20"/>
              </w:rPr>
              <w:t xml:space="preserve"> / Source</w:t>
            </w:r>
          </w:p>
          <w:p w:rsidR="00657CCD" w:rsidRPr="008328F4" w:rsidRDefault="00B74EA5" w:rsidP="00927FA3">
            <w:pPr>
              <w:tabs>
                <w:tab w:val="left" w:pos="1134"/>
              </w:tabs>
              <w:spacing w:line="247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gridSpan w:val="6"/>
            <w:shd w:val="clear" w:color="auto" w:fill="F2F2F2" w:themeFill="background1" w:themeFillShade="F2"/>
            <w:vAlign w:val="center"/>
          </w:tcPr>
          <w:p w:rsidR="00657CCD" w:rsidRPr="008328F4" w:rsidRDefault="009A5B61" w:rsidP="00927FA3">
            <w:pPr>
              <w:tabs>
                <w:tab w:val="left" w:pos="1134"/>
              </w:tabs>
              <w:spacing w:line="247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8F4">
              <w:rPr>
                <w:rFonts w:ascii="Arial" w:hAnsi="Arial" w:cs="Arial"/>
                <w:b/>
                <w:sz w:val="20"/>
                <w:szCs w:val="20"/>
              </w:rPr>
              <w:t>Rôle par rapport à la partie</w:t>
            </w:r>
          </w:p>
          <w:p w:rsidR="00657CCD" w:rsidRPr="008328F4" w:rsidRDefault="007903CE" w:rsidP="00CA034A">
            <w:pPr>
              <w:tabs>
                <w:tab w:val="left" w:pos="1134"/>
              </w:tabs>
              <w:spacing w:line="247" w:lineRule="atLeas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328F4">
              <w:rPr>
                <w:rFonts w:ascii="Arial" w:hAnsi="Arial" w:cs="Arial"/>
                <w:i/>
                <w:sz w:val="18"/>
                <w:szCs w:val="20"/>
              </w:rPr>
              <w:t xml:space="preserve">(Vous pouvez cocher </w:t>
            </w:r>
            <w:r w:rsidR="00D8266E" w:rsidRPr="008328F4">
              <w:rPr>
                <w:rFonts w:ascii="Arial" w:hAnsi="Arial" w:cs="Arial"/>
                <w:i/>
                <w:sz w:val="18"/>
                <w:szCs w:val="20"/>
              </w:rPr>
              <w:sym w:font="Wingdings" w:char="F0FC"/>
            </w:r>
            <w:r w:rsidR="00D8266E" w:rsidRPr="008328F4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Pr="008328F4">
              <w:rPr>
                <w:rFonts w:ascii="Arial" w:hAnsi="Arial" w:cs="Arial"/>
                <w:i/>
                <w:sz w:val="18"/>
                <w:szCs w:val="20"/>
              </w:rPr>
              <w:t xml:space="preserve">plus d’une </w:t>
            </w:r>
            <w:r w:rsidR="00CA034A" w:rsidRPr="008328F4">
              <w:rPr>
                <w:rFonts w:ascii="Arial" w:hAnsi="Arial" w:cs="Arial"/>
                <w:i/>
                <w:sz w:val="18"/>
                <w:szCs w:val="20"/>
              </w:rPr>
              <w:t>option</w:t>
            </w:r>
            <w:r w:rsidRPr="008328F4">
              <w:rPr>
                <w:rFonts w:ascii="Arial" w:hAnsi="Arial" w:cs="Arial"/>
                <w:i/>
                <w:sz w:val="18"/>
                <w:szCs w:val="20"/>
              </w:rPr>
              <w:t>.)</w:t>
            </w:r>
          </w:p>
        </w:tc>
      </w:tr>
      <w:tr w:rsidR="0062516F" w:rsidRPr="008328F4" w:rsidTr="00AC1956">
        <w:trPr>
          <w:cantSplit/>
          <w:trHeight w:val="1475"/>
        </w:trPr>
        <w:tc>
          <w:tcPr>
            <w:tcW w:w="653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7CCD" w:rsidRPr="008328F4" w:rsidRDefault="00B74EA5" w:rsidP="00927FA3">
            <w:pPr>
              <w:tabs>
                <w:tab w:val="left" w:pos="1134"/>
              </w:tabs>
              <w:spacing w:line="247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657CCD" w:rsidRPr="008328F4" w:rsidRDefault="00113F80" w:rsidP="0082236C">
            <w:pPr>
              <w:tabs>
                <w:tab w:val="left" w:pos="1134"/>
              </w:tabs>
              <w:spacing w:line="247" w:lineRule="atLeast"/>
              <w:ind w:left="113" w:right="113"/>
              <w:rPr>
                <w:rFonts w:ascii="Arial" w:hAnsi="Arial" w:cs="Arial"/>
                <w:sz w:val="18"/>
                <w:szCs w:val="20"/>
              </w:rPr>
            </w:pPr>
            <w:r w:rsidRPr="008328F4">
              <w:rPr>
                <w:rFonts w:ascii="Arial" w:hAnsi="Arial" w:cs="Arial"/>
                <w:sz w:val="18"/>
                <w:szCs w:val="20"/>
              </w:rPr>
              <w:t>Propriétaire ou actionnaire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657CCD" w:rsidRPr="008328F4" w:rsidRDefault="00113F80" w:rsidP="00113F80">
            <w:pPr>
              <w:tabs>
                <w:tab w:val="left" w:pos="1134"/>
              </w:tabs>
              <w:spacing w:line="247" w:lineRule="atLeast"/>
              <w:ind w:left="113" w:right="113"/>
              <w:rPr>
                <w:rFonts w:ascii="Arial" w:hAnsi="Arial" w:cs="Arial"/>
                <w:sz w:val="18"/>
                <w:szCs w:val="20"/>
              </w:rPr>
            </w:pPr>
            <w:r w:rsidRPr="008328F4">
              <w:rPr>
                <w:rFonts w:ascii="Arial" w:hAnsi="Arial" w:cs="Arial"/>
                <w:sz w:val="18"/>
                <w:szCs w:val="20"/>
              </w:rPr>
              <w:t>Fiduciaire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657CCD" w:rsidRPr="008328F4" w:rsidRDefault="007903CE" w:rsidP="00927FA3">
            <w:pPr>
              <w:tabs>
                <w:tab w:val="left" w:pos="1134"/>
              </w:tabs>
              <w:spacing w:line="247" w:lineRule="atLeast"/>
              <w:ind w:left="113" w:right="113"/>
              <w:rPr>
                <w:rFonts w:ascii="Arial" w:hAnsi="Arial" w:cs="Arial"/>
                <w:sz w:val="18"/>
                <w:szCs w:val="20"/>
              </w:rPr>
            </w:pPr>
            <w:r w:rsidRPr="008328F4">
              <w:rPr>
                <w:rFonts w:ascii="Arial" w:hAnsi="Arial" w:cs="Arial"/>
                <w:sz w:val="18"/>
                <w:szCs w:val="20"/>
              </w:rPr>
              <w:t>Conseiller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657CCD" w:rsidRPr="008328F4" w:rsidRDefault="007903CE" w:rsidP="00927FA3">
            <w:pPr>
              <w:tabs>
                <w:tab w:val="left" w:pos="1134"/>
              </w:tabs>
              <w:spacing w:line="247" w:lineRule="atLeast"/>
              <w:ind w:left="113" w:right="113"/>
              <w:rPr>
                <w:rFonts w:ascii="Arial" w:hAnsi="Arial" w:cs="Arial"/>
                <w:sz w:val="18"/>
                <w:szCs w:val="20"/>
              </w:rPr>
            </w:pPr>
            <w:r w:rsidRPr="008328F4">
              <w:rPr>
                <w:rFonts w:ascii="Arial" w:hAnsi="Arial" w:cs="Arial"/>
                <w:sz w:val="18"/>
                <w:szCs w:val="20"/>
              </w:rPr>
              <w:t>Consultant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657CCD" w:rsidRPr="008328F4" w:rsidRDefault="009F1D71" w:rsidP="001516B9">
            <w:pPr>
              <w:tabs>
                <w:tab w:val="left" w:pos="1134"/>
              </w:tabs>
              <w:spacing w:line="247" w:lineRule="atLeast"/>
              <w:ind w:left="113" w:right="113"/>
              <w:rPr>
                <w:rFonts w:ascii="Arial" w:hAnsi="Arial" w:cs="Arial"/>
                <w:sz w:val="18"/>
                <w:szCs w:val="20"/>
              </w:rPr>
            </w:pPr>
            <w:r w:rsidRPr="008328F4">
              <w:rPr>
                <w:rFonts w:ascii="Arial" w:hAnsi="Arial" w:cs="Arial"/>
                <w:sz w:val="18"/>
                <w:szCs w:val="20"/>
              </w:rPr>
              <w:t xml:space="preserve">Conférencier ou </w:t>
            </w:r>
            <w:r w:rsidR="001516B9" w:rsidRPr="008328F4">
              <w:rPr>
                <w:rFonts w:ascii="Arial" w:hAnsi="Arial" w:cs="Arial"/>
                <w:sz w:val="18"/>
                <w:szCs w:val="20"/>
              </w:rPr>
              <w:t>rédacteur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657CCD" w:rsidRPr="008328F4" w:rsidRDefault="00345775" w:rsidP="00345775">
            <w:pPr>
              <w:tabs>
                <w:tab w:val="left" w:pos="1134"/>
              </w:tabs>
              <w:spacing w:line="247" w:lineRule="atLeast"/>
              <w:ind w:left="113" w:right="113"/>
              <w:rPr>
                <w:rFonts w:ascii="Arial" w:hAnsi="Arial" w:cs="Arial"/>
                <w:sz w:val="18"/>
                <w:szCs w:val="20"/>
              </w:rPr>
            </w:pPr>
            <w:r w:rsidRPr="008328F4">
              <w:rPr>
                <w:rFonts w:ascii="Arial" w:hAnsi="Arial" w:cs="Arial"/>
                <w:sz w:val="18"/>
                <w:szCs w:val="20"/>
              </w:rPr>
              <w:t>E</w:t>
            </w:r>
            <w:r w:rsidR="007903CE" w:rsidRPr="008328F4">
              <w:rPr>
                <w:rFonts w:ascii="Arial" w:hAnsi="Arial" w:cs="Arial"/>
                <w:sz w:val="18"/>
                <w:szCs w:val="20"/>
              </w:rPr>
              <w:t>mployé</w:t>
            </w:r>
          </w:p>
        </w:tc>
      </w:tr>
      <w:tr w:rsidR="0062516F" w:rsidRPr="008328F4" w:rsidTr="00D51AE0">
        <w:trPr>
          <w:trHeight w:val="567"/>
        </w:trPr>
        <w:tc>
          <w:tcPr>
            <w:tcW w:w="6535" w:type="dxa"/>
          </w:tcPr>
          <w:p w:rsidR="00657CCD" w:rsidRPr="008328F4" w:rsidRDefault="00B74EA5" w:rsidP="00927FA3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</w:tcPr>
          <w:p w:rsidR="00657CCD" w:rsidRPr="008328F4" w:rsidRDefault="00B74EA5" w:rsidP="00927FA3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657CCD" w:rsidRPr="008328F4" w:rsidRDefault="00B74EA5" w:rsidP="00927FA3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657CCD" w:rsidRPr="008328F4" w:rsidRDefault="00B74EA5" w:rsidP="00927FA3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657CCD" w:rsidRPr="008328F4" w:rsidRDefault="00B74EA5" w:rsidP="00927FA3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657CCD" w:rsidRPr="008328F4" w:rsidRDefault="00B74EA5" w:rsidP="00927FA3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657CCD" w:rsidRPr="008328F4" w:rsidRDefault="00B74EA5" w:rsidP="00927FA3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16F" w:rsidRPr="008328F4" w:rsidTr="00D51AE0">
        <w:trPr>
          <w:trHeight w:val="567"/>
        </w:trPr>
        <w:tc>
          <w:tcPr>
            <w:tcW w:w="6535" w:type="dxa"/>
          </w:tcPr>
          <w:p w:rsidR="00657CCD" w:rsidRPr="008328F4" w:rsidRDefault="00B74EA5" w:rsidP="00927FA3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</w:tcPr>
          <w:p w:rsidR="00657CCD" w:rsidRPr="008328F4" w:rsidRDefault="00B74EA5" w:rsidP="00927FA3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</w:tcPr>
          <w:p w:rsidR="00657CCD" w:rsidRPr="008328F4" w:rsidRDefault="00B74EA5" w:rsidP="00927FA3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</w:tcPr>
          <w:p w:rsidR="00657CCD" w:rsidRPr="008328F4" w:rsidRDefault="00B74EA5" w:rsidP="00927FA3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</w:tcPr>
          <w:p w:rsidR="00657CCD" w:rsidRPr="008328F4" w:rsidRDefault="00B74EA5" w:rsidP="00927FA3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</w:tcPr>
          <w:p w:rsidR="00657CCD" w:rsidRPr="008328F4" w:rsidRDefault="00B74EA5" w:rsidP="00927FA3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</w:tcPr>
          <w:p w:rsidR="00657CCD" w:rsidRPr="008328F4" w:rsidRDefault="00B74EA5" w:rsidP="00927FA3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16F" w:rsidRPr="008328F4" w:rsidTr="00D51AE0">
        <w:trPr>
          <w:trHeight w:val="567"/>
        </w:trPr>
        <w:tc>
          <w:tcPr>
            <w:tcW w:w="6535" w:type="dxa"/>
          </w:tcPr>
          <w:p w:rsidR="00657CCD" w:rsidRPr="008328F4" w:rsidRDefault="00B74EA5" w:rsidP="00927FA3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</w:tcPr>
          <w:p w:rsidR="00657CCD" w:rsidRPr="008328F4" w:rsidRDefault="00B74EA5" w:rsidP="00927FA3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</w:tcPr>
          <w:p w:rsidR="00657CCD" w:rsidRPr="008328F4" w:rsidRDefault="00B74EA5" w:rsidP="00927FA3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</w:tcPr>
          <w:p w:rsidR="00657CCD" w:rsidRPr="008328F4" w:rsidRDefault="00B74EA5" w:rsidP="00927FA3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</w:tcPr>
          <w:p w:rsidR="00657CCD" w:rsidRPr="008328F4" w:rsidRDefault="00B74EA5" w:rsidP="00927FA3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</w:tcPr>
          <w:p w:rsidR="00657CCD" w:rsidRPr="008328F4" w:rsidRDefault="00B74EA5" w:rsidP="00927FA3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</w:tcPr>
          <w:p w:rsidR="00657CCD" w:rsidRPr="008328F4" w:rsidRDefault="00B74EA5" w:rsidP="00927FA3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7CCD" w:rsidRPr="008328F4" w:rsidRDefault="00B74EA5" w:rsidP="00657CCD">
      <w:pPr>
        <w:spacing w:line="247" w:lineRule="atLeast"/>
        <w:ind w:left="426" w:hanging="295"/>
        <w:jc w:val="both"/>
        <w:rPr>
          <w:rFonts w:ascii="Arial" w:hAnsi="Arial" w:cs="Arial"/>
        </w:rPr>
      </w:pPr>
    </w:p>
    <w:p w:rsidR="0083689C" w:rsidRPr="008328F4" w:rsidRDefault="00730091" w:rsidP="006B0EFF">
      <w:pPr>
        <w:numPr>
          <w:ilvl w:val="0"/>
          <w:numId w:val="7"/>
        </w:numPr>
        <w:spacing w:before="120" w:after="120" w:line="247" w:lineRule="atLeast"/>
        <w:ind w:left="360"/>
        <w:jc w:val="both"/>
        <w:rPr>
          <w:rFonts w:ascii="Arial" w:hAnsi="Arial" w:cs="Arial"/>
        </w:rPr>
      </w:pPr>
      <w:r w:rsidRPr="008328F4">
        <w:rPr>
          <w:rFonts w:ascii="Arial" w:hAnsi="Arial" w:cs="Arial"/>
          <w:sz w:val="24"/>
        </w:rPr>
        <w:t xml:space="preserve">Un conflit d’intérêts pourrait survenir </w:t>
      </w:r>
      <w:r w:rsidR="00E04684" w:rsidRPr="008328F4">
        <w:rPr>
          <w:rFonts w:ascii="Arial" w:hAnsi="Arial" w:cs="Arial"/>
          <w:sz w:val="24"/>
        </w:rPr>
        <w:t xml:space="preserve">entre mes </w:t>
      </w:r>
      <w:r w:rsidR="001F008E" w:rsidRPr="008328F4">
        <w:rPr>
          <w:rFonts w:ascii="Arial" w:hAnsi="Arial" w:cs="Arial"/>
          <w:sz w:val="24"/>
        </w:rPr>
        <w:t xml:space="preserve">responsabilités </w:t>
      </w:r>
      <w:r w:rsidR="00E04684" w:rsidRPr="008328F4">
        <w:rPr>
          <w:rFonts w:ascii="Arial" w:hAnsi="Arial" w:cs="Arial"/>
          <w:sz w:val="24"/>
        </w:rPr>
        <w:t xml:space="preserve">et les avantages ou intérêts ci-dessous, </w:t>
      </w:r>
      <w:r w:rsidR="00234A80" w:rsidRPr="008328F4">
        <w:rPr>
          <w:rFonts w:ascii="Arial" w:hAnsi="Arial" w:cs="Arial"/>
          <w:sz w:val="24"/>
        </w:rPr>
        <w:t xml:space="preserve">que </w:t>
      </w:r>
      <w:r w:rsidR="008E2AD9" w:rsidRPr="008328F4">
        <w:rPr>
          <w:rFonts w:ascii="Arial" w:hAnsi="Arial" w:cs="Arial"/>
          <w:sz w:val="24"/>
        </w:rPr>
        <w:t>je reçois ou possède</w:t>
      </w:r>
      <w:r w:rsidR="00234A80" w:rsidRPr="008328F4">
        <w:rPr>
          <w:rFonts w:ascii="Arial" w:hAnsi="Arial" w:cs="Arial"/>
          <w:sz w:val="24"/>
        </w:rPr>
        <w:t xml:space="preserve">, </w:t>
      </w:r>
      <w:r w:rsidR="008E2AD9" w:rsidRPr="008328F4">
        <w:rPr>
          <w:rFonts w:ascii="Arial" w:hAnsi="Arial" w:cs="Arial"/>
          <w:sz w:val="24"/>
        </w:rPr>
        <w:t>ou qu’</w:t>
      </w:r>
      <w:r w:rsidR="00234A80" w:rsidRPr="008328F4">
        <w:rPr>
          <w:rFonts w:ascii="Arial" w:hAnsi="Arial" w:cs="Arial"/>
          <w:sz w:val="24"/>
        </w:rPr>
        <w:t xml:space="preserve">un délégué ou un membre de ma famille </w:t>
      </w:r>
      <w:r w:rsidR="004C70F3" w:rsidRPr="008328F4">
        <w:rPr>
          <w:rFonts w:ascii="Arial" w:hAnsi="Arial" w:cs="Arial"/>
          <w:sz w:val="24"/>
        </w:rPr>
        <w:t xml:space="preserve">reçoit ou possède </w:t>
      </w:r>
      <w:r w:rsidR="00234A80" w:rsidRPr="008328F4">
        <w:rPr>
          <w:rFonts w:ascii="Arial" w:hAnsi="Arial" w:cs="Arial"/>
          <w:sz w:val="24"/>
        </w:rPr>
        <w:t>en mon nom </w:t>
      </w:r>
      <w:r w:rsidR="007903CE" w:rsidRPr="008328F4">
        <w:rPr>
          <w:rFonts w:ascii="Arial" w:hAnsi="Arial" w:cs="Arial"/>
          <w:sz w:val="24"/>
        </w:rPr>
        <w:t xml:space="preserve">: 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917"/>
        <w:gridCol w:w="803"/>
        <w:gridCol w:w="803"/>
        <w:gridCol w:w="804"/>
      </w:tblGrid>
      <w:tr w:rsidR="0062516F" w:rsidRPr="008328F4" w:rsidTr="003552F6">
        <w:trPr>
          <w:cantSplit/>
          <w:trHeight w:val="580"/>
        </w:trPr>
        <w:tc>
          <w:tcPr>
            <w:tcW w:w="6917" w:type="dxa"/>
            <w:vMerge w:val="restart"/>
            <w:shd w:val="clear" w:color="auto" w:fill="F2F2F2" w:themeFill="background1" w:themeFillShade="F2"/>
            <w:vAlign w:val="bottom"/>
          </w:tcPr>
          <w:p w:rsidR="003552F6" w:rsidRPr="008328F4" w:rsidRDefault="00BE0A6E" w:rsidP="0083689C">
            <w:pPr>
              <w:tabs>
                <w:tab w:val="left" w:pos="1134"/>
              </w:tabs>
              <w:spacing w:line="247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328F4">
              <w:rPr>
                <w:rFonts w:ascii="Arial" w:hAnsi="Arial" w:cs="Arial"/>
                <w:b/>
                <w:sz w:val="20"/>
                <w:szCs w:val="20"/>
              </w:rPr>
              <w:t>Nom de la partie / Source</w:t>
            </w:r>
          </w:p>
          <w:p w:rsidR="003552F6" w:rsidRPr="008328F4" w:rsidRDefault="00B74EA5" w:rsidP="0083689C">
            <w:pPr>
              <w:tabs>
                <w:tab w:val="left" w:pos="1134"/>
              </w:tabs>
              <w:spacing w:line="247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:rsidR="003552F6" w:rsidRPr="008328F4" w:rsidRDefault="007903CE" w:rsidP="0083689C">
            <w:pPr>
              <w:tabs>
                <w:tab w:val="left" w:pos="1134"/>
              </w:tabs>
              <w:spacing w:line="247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8F4">
              <w:rPr>
                <w:rFonts w:ascii="Arial" w:hAnsi="Arial" w:cs="Arial"/>
                <w:b/>
                <w:sz w:val="20"/>
                <w:szCs w:val="20"/>
              </w:rPr>
              <w:t xml:space="preserve">Nature </w:t>
            </w:r>
            <w:r w:rsidR="000B4047" w:rsidRPr="008328F4">
              <w:rPr>
                <w:rFonts w:ascii="Arial" w:hAnsi="Arial" w:cs="Arial"/>
                <w:b/>
                <w:sz w:val="20"/>
                <w:szCs w:val="20"/>
              </w:rPr>
              <w:t>des avantages ou des intérêts</w:t>
            </w:r>
          </w:p>
          <w:p w:rsidR="003552F6" w:rsidRPr="008328F4" w:rsidRDefault="007903CE" w:rsidP="00CA034A">
            <w:pPr>
              <w:tabs>
                <w:tab w:val="left" w:pos="1134"/>
              </w:tabs>
              <w:spacing w:line="247" w:lineRule="atLeas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328F4">
              <w:rPr>
                <w:rFonts w:ascii="Arial" w:hAnsi="Arial" w:cs="Arial"/>
                <w:i/>
                <w:sz w:val="18"/>
                <w:szCs w:val="20"/>
              </w:rPr>
              <w:t xml:space="preserve">(Vous pouvez cocher </w:t>
            </w:r>
            <w:r w:rsidR="00432CC7" w:rsidRPr="008328F4">
              <w:rPr>
                <w:rFonts w:ascii="Arial" w:hAnsi="Arial" w:cs="Arial"/>
                <w:i/>
                <w:sz w:val="18"/>
                <w:szCs w:val="20"/>
              </w:rPr>
              <w:sym w:font="Wingdings" w:char="F0FC"/>
            </w:r>
            <w:r w:rsidR="00432CC7" w:rsidRPr="008328F4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Pr="008328F4">
              <w:rPr>
                <w:rFonts w:ascii="Arial" w:hAnsi="Arial" w:cs="Arial"/>
                <w:i/>
                <w:sz w:val="18"/>
                <w:szCs w:val="20"/>
              </w:rPr>
              <w:t xml:space="preserve">plus d’une </w:t>
            </w:r>
            <w:r w:rsidR="00CA034A" w:rsidRPr="008328F4">
              <w:rPr>
                <w:rFonts w:ascii="Arial" w:hAnsi="Arial" w:cs="Arial"/>
                <w:i/>
                <w:sz w:val="18"/>
                <w:szCs w:val="20"/>
              </w:rPr>
              <w:t>option</w:t>
            </w:r>
            <w:r w:rsidRPr="008328F4">
              <w:rPr>
                <w:rFonts w:ascii="Arial" w:hAnsi="Arial" w:cs="Arial"/>
                <w:i/>
                <w:sz w:val="18"/>
                <w:szCs w:val="20"/>
              </w:rPr>
              <w:t>.)</w:t>
            </w:r>
          </w:p>
        </w:tc>
      </w:tr>
      <w:tr w:rsidR="0062516F" w:rsidRPr="008328F4" w:rsidTr="00AC1956">
        <w:trPr>
          <w:cantSplit/>
          <w:trHeight w:val="1443"/>
        </w:trPr>
        <w:tc>
          <w:tcPr>
            <w:tcW w:w="6917" w:type="dxa"/>
            <w:vMerge/>
            <w:shd w:val="clear" w:color="auto" w:fill="F2F2F2" w:themeFill="background1" w:themeFillShade="F2"/>
            <w:vAlign w:val="bottom"/>
          </w:tcPr>
          <w:p w:rsidR="003552F6" w:rsidRPr="008328F4" w:rsidRDefault="00B74EA5" w:rsidP="0083689C">
            <w:pPr>
              <w:tabs>
                <w:tab w:val="left" w:pos="1134"/>
              </w:tabs>
              <w:spacing w:line="247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F2F2F2" w:themeFill="background1" w:themeFillShade="F2"/>
            <w:textDirection w:val="btLr"/>
            <w:vAlign w:val="center"/>
          </w:tcPr>
          <w:p w:rsidR="003552F6" w:rsidRPr="008328F4" w:rsidRDefault="007D7A99" w:rsidP="007D7A99">
            <w:pPr>
              <w:tabs>
                <w:tab w:val="left" w:pos="1134"/>
              </w:tabs>
              <w:spacing w:line="247" w:lineRule="atLeast"/>
              <w:ind w:left="113" w:right="113"/>
              <w:rPr>
                <w:rFonts w:ascii="Arial" w:hAnsi="Arial" w:cs="Arial"/>
                <w:sz w:val="18"/>
                <w:szCs w:val="20"/>
              </w:rPr>
            </w:pPr>
            <w:r w:rsidRPr="008328F4">
              <w:rPr>
                <w:rFonts w:ascii="Arial" w:hAnsi="Arial" w:cs="Arial"/>
                <w:sz w:val="18"/>
                <w:szCs w:val="20"/>
              </w:rPr>
              <w:t>Financement ou subvention</w:t>
            </w:r>
          </w:p>
        </w:tc>
        <w:tc>
          <w:tcPr>
            <w:tcW w:w="803" w:type="dxa"/>
            <w:shd w:val="clear" w:color="auto" w:fill="F2F2F2" w:themeFill="background1" w:themeFillShade="F2"/>
            <w:textDirection w:val="btLr"/>
            <w:vAlign w:val="center"/>
          </w:tcPr>
          <w:p w:rsidR="003552F6" w:rsidRPr="008328F4" w:rsidRDefault="007D7A99" w:rsidP="00E87493">
            <w:pPr>
              <w:tabs>
                <w:tab w:val="left" w:pos="1134"/>
              </w:tabs>
              <w:spacing w:line="247" w:lineRule="atLeast"/>
              <w:ind w:left="113" w:right="113"/>
              <w:rPr>
                <w:rFonts w:ascii="Arial" w:hAnsi="Arial" w:cs="Arial"/>
                <w:sz w:val="18"/>
                <w:szCs w:val="20"/>
              </w:rPr>
            </w:pPr>
            <w:r w:rsidRPr="008328F4">
              <w:rPr>
                <w:rFonts w:ascii="Arial" w:hAnsi="Arial" w:cs="Arial"/>
                <w:sz w:val="18"/>
                <w:szCs w:val="20"/>
              </w:rPr>
              <w:t>Honoraires</w:t>
            </w:r>
          </w:p>
        </w:tc>
        <w:tc>
          <w:tcPr>
            <w:tcW w:w="804" w:type="dxa"/>
            <w:shd w:val="clear" w:color="auto" w:fill="F2F2F2" w:themeFill="background1" w:themeFillShade="F2"/>
            <w:textDirection w:val="btLr"/>
            <w:vAlign w:val="center"/>
          </w:tcPr>
          <w:p w:rsidR="003552F6" w:rsidRPr="008328F4" w:rsidRDefault="007D7A99" w:rsidP="007D7A99">
            <w:pPr>
              <w:tabs>
                <w:tab w:val="left" w:pos="1134"/>
              </w:tabs>
              <w:spacing w:line="247" w:lineRule="atLeast"/>
              <w:ind w:left="113" w:right="113"/>
              <w:rPr>
                <w:rFonts w:ascii="Arial" w:hAnsi="Arial" w:cs="Arial"/>
                <w:sz w:val="18"/>
                <w:szCs w:val="20"/>
              </w:rPr>
            </w:pPr>
            <w:r w:rsidRPr="008328F4">
              <w:rPr>
                <w:rFonts w:ascii="Arial" w:hAnsi="Arial" w:cs="Arial"/>
                <w:sz w:val="18"/>
                <w:szCs w:val="20"/>
              </w:rPr>
              <w:t>Autre</w:t>
            </w:r>
          </w:p>
        </w:tc>
      </w:tr>
      <w:tr w:rsidR="0062516F" w:rsidRPr="008328F4" w:rsidTr="003552F6">
        <w:trPr>
          <w:trHeight w:val="567"/>
        </w:trPr>
        <w:tc>
          <w:tcPr>
            <w:tcW w:w="6917" w:type="dxa"/>
          </w:tcPr>
          <w:p w:rsidR="003552F6" w:rsidRPr="008328F4" w:rsidRDefault="00B74EA5" w:rsidP="0083689C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3552F6" w:rsidRPr="008328F4" w:rsidRDefault="00B74EA5" w:rsidP="0083689C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3552F6" w:rsidRPr="008328F4" w:rsidRDefault="00B74EA5" w:rsidP="0083689C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:rsidR="003552F6" w:rsidRPr="008328F4" w:rsidRDefault="00B74EA5" w:rsidP="0083689C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16F" w:rsidRPr="008328F4" w:rsidTr="003552F6">
        <w:trPr>
          <w:trHeight w:val="567"/>
        </w:trPr>
        <w:tc>
          <w:tcPr>
            <w:tcW w:w="6917" w:type="dxa"/>
          </w:tcPr>
          <w:p w:rsidR="003552F6" w:rsidRPr="008328F4" w:rsidRDefault="00B74EA5" w:rsidP="0083689C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3552F6" w:rsidRPr="008328F4" w:rsidRDefault="00B74EA5" w:rsidP="0083689C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3552F6" w:rsidRPr="008328F4" w:rsidRDefault="00B74EA5" w:rsidP="0083689C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:rsidR="003552F6" w:rsidRPr="008328F4" w:rsidRDefault="00B74EA5" w:rsidP="0083689C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16F" w:rsidRPr="008328F4" w:rsidTr="003552F6">
        <w:trPr>
          <w:trHeight w:val="567"/>
        </w:trPr>
        <w:tc>
          <w:tcPr>
            <w:tcW w:w="6917" w:type="dxa"/>
          </w:tcPr>
          <w:p w:rsidR="003552F6" w:rsidRPr="008328F4" w:rsidRDefault="00B74EA5" w:rsidP="0083689C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3552F6" w:rsidRPr="008328F4" w:rsidRDefault="00B74EA5" w:rsidP="0083689C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3552F6" w:rsidRPr="008328F4" w:rsidRDefault="00B74EA5" w:rsidP="0083689C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:rsidR="003552F6" w:rsidRPr="008328F4" w:rsidRDefault="00B74EA5" w:rsidP="0083689C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0D3A" w:rsidRPr="008328F4" w:rsidRDefault="007903CE">
      <w:pPr>
        <w:rPr>
          <w:rFonts w:ascii="Arial" w:hAnsi="Arial" w:cs="Arial"/>
        </w:rPr>
      </w:pPr>
      <w:r w:rsidRPr="008328F4">
        <w:rPr>
          <w:rFonts w:ascii="Arial" w:hAnsi="Arial" w:cs="Arial"/>
        </w:rPr>
        <w:br w:type="page"/>
      </w:r>
    </w:p>
    <w:p w:rsidR="00B408AE" w:rsidRPr="008328F4" w:rsidRDefault="00743D44" w:rsidP="002E7A5A">
      <w:pPr>
        <w:numPr>
          <w:ilvl w:val="0"/>
          <w:numId w:val="7"/>
        </w:numPr>
        <w:spacing w:after="0" w:line="247" w:lineRule="atLeast"/>
        <w:ind w:left="360"/>
        <w:jc w:val="both"/>
        <w:rPr>
          <w:rFonts w:ascii="Arial" w:hAnsi="Arial" w:cs="Arial"/>
          <w:sz w:val="24"/>
        </w:rPr>
      </w:pPr>
      <w:r w:rsidRPr="008328F4">
        <w:rPr>
          <w:rFonts w:ascii="Arial" w:hAnsi="Arial" w:cs="Arial"/>
          <w:sz w:val="24"/>
        </w:rPr>
        <w:t>Voici, e</w:t>
      </w:r>
      <w:r w:rsidR="00F3047C" w:rsidRPr="008328F4">
        <w:rPr>
          <w:rFonts w:ascii="Arial" w:hAnsi="Arial" w:cs="Arial"/>
          <w:sz w:val="24"/>
        </w:rPr>
        <w:t>n plus de</w:t>
      </w:r>
      <w:r w:rsidR="00400591" w:rsidRPr="008328F4">
        <w:rPr>
          <w:rFonts w:ascii="Arial" w:hAnsi="Arial" w:cs="Arial"/>
          <w:sz w:val="24"/>
        </w:rPr>
        <w:t xml:space="preserve"> tout</w:t>
      </w:r>
      <w:r w:rsidRPr="008328F4">
        <w:rPr>
          <w:rFonts w:ascii="Arial" w:hAnsi="Arial" w:cs="Arial"/>
          <w:sz w:val="24"/>
        </w:rPr>
        <w:t xml:space="preserve"> </w:t>
      </w:r>
      <w:r w:rsidR="00400591" w:rsidRPr="008328F4">
        <w:rPr>
          <w:rFonts w:ascii="Arial" w:hAnsi="Arial" w:cs="Arial"/>
          <w:sz w:val="24"/>
        </w:rPr>
        <w:t>conflit</w:t>
      </w:r>
      <w:r w:rsidR="00F3047C" w:rsidRPr="008328F4">
        <w:rPr>
          <w:rFonts w:ascii="Arial" w:hAnsi="Arial" w:cs="Arial"/>
          <w:sz w:val="24"/>
        </w:rPr>
        <w:t xml:space="preserve"> </w:t>
      </w:r>
      <w:r w:rsidR="00400591" w:rsidRPr="008328F4">
        <w:rPr>
          <w:rFonts w:ascii="Arial" w:hAnsi="Arial" w:cs="Arial"/>
          <w:sz w:val="24"/>
        </w:rPr>
        <w:t>décrit</w:t>
      </w:r>
      <w:r w:rsidR="00F3047C" w:rsidRPr="008328F4">
        <w:rPr>
          <w:rFonts w:ascii="Arial" w:hAnsi="Arial" w:cs="Arial"/>
          <w:sz w:val="24"/>
        </w:rPr>
        <w:t xml:space="preserve"> ci-dessus, la liste des bureaux, relations ou intérêts qui pourraient compromettre, en réalité ou en apparence, ma capacité à formuler des conseils ou des recommandations </w:t>
      </w:r>
      <w:r w:rsidR="00C13DDC" w:rsidRPr="008328F4">
        <w:rPr>
          <w:rFonts w:ascii="Arial" w:hAnsi="Arial" w:cs="Arial"/>
          <w:sz w:val="24"/>
        </w:rPr>
        <w:t>impartiaux</w:t>
      </w:r>
      <w:r w:rsidR="00F3047C" w:rsidRPr="008328F4">
        <w:rPr>
          <w:rFonts w:ascii="Arial" w:hAnsi="Arial" w:cs="Arial"/>
          <w:sz w:val="24"/>
        </w:rPr>
        <w:t xml:space="preserve"> </w:t>
      </w:r>
      <w:r w:rsidR="00437B07" w:rsidRPr="008328F4">
        <w:rPr>
          <w:rFonts w:ascii="Arial" w:hAnsi="Arial" w:cs="Arial"/>
          <w:sz w:val="24"/>
        </w:rPr>
        <w:t xml:space="preserve">visant l’atteinte des objectifs du </w:t>
      </w:r>
      <w:r w:rsidR="00576A7C" w:rsidRPr="008328F4">
        <w:rPr>
          <w:rFonts w:ascii="Arial" w:hAnsi="Arial" w:cs="Arial"/>
          <w:sz w:val="24"/>
        </w:rPr>
        <w:t>Conseil</w:t>
      </w:r>
      <w:r w:rsidR="00B564EE" w:rsidRPr="008328F4">
        <w:rPr>
          <w:rFonts w:ascii="Arial" w:hAnsi="Arial" w:cs="Arial"/>
          <w:sz w:val="24"/>
        </w:rPr>
        <w:t> </w:t>
      </w:r>
      <w:r w:rsidR="007903CE" w:rsidRPr="008328F4">
        <w:rPr>
          <w:rFonts w:ascii="Arial" w:hAnsi="Arial" w:cs="Arial"/>
          <w:sz w:val="24"/>
        </w:rPr>
        <w:t>:</w:t>
      </w:r>
    </w:p>
    <w:p w:rsidR="00B408AE" w:rsidRPr="008328F4" w:rsidRDefault="00B74EA5" w:rsidP="004C7125">
      <w:pPr>
        <w:spacing w:after="0" w:line="268" w:lineRule="auto"/>
        <w:ind w:right="4"/>
        <w:contextualSpacing/>
        <w:jc w:val="both"/>
        <w:rPr>
          <w:rFonts w:ascii="Arial" w:eastAsia="Times New Roman" w:hAnsi="Arial" w:cs="Arial"/>
          <w:color w:val="000000"/>
          <w:u w:color="000000"/>
          <w:lang w:eastAsia="en-C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892"/>
        <w:gridCol w:w="2350"/>
      </w:tblGrid>
      <w:tr w:rsidR="0062516F" w:rsidRPr="008328F4" w:rsidTr="007962D7">
        <w:trPr>
          <w:cantSplit/>
          <w:trHeight w:val="567"/>
        </w:trPr>
        <w:tc>
          <w:tcPr>
            <w:tcW w:w="6892" w:type="dxa"/>
            <w:shd w:val="clear" w:color="auto" w:fill="F2F2F2" w:themeFill="background1" w:themeFillShade="F2"/>
            <w:vAlign w:val="center"/>
          </w:tcPr>
          <w:p w:rsidR="000006F0" w:rsidRPr="008328F4" w:rsidRDefault="00BE0A6E" w:rsidP="00AA0D3A">
            <w:pPr>
              <w:tabs>
                <w:tab w:val="left" w:pos="113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328F4">
              <w:rPr>
                <w:rFonts w:ascii="Arial" w:hAnsi="Arial" w:cs="Arial"/>
                <w:b/>
                <w:sz w:val="20"/>
                <w:szCs w:val="20"/>
              </w:rPr>
              <w:t>Nom de la partie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06F0" w:rsidRPr="008328F4" w:rsidRDefault="007903CE" w:rsidP="00161F5E">
            <w:pPr>
              <w:tabs>
                <w:tab w:val="left" w:pos="1134"/>
              </w:tabs>
              <w:spacing w:line="247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8F4">
              <w:rPr>
                <w:rFonts w:ascii="Arial" w:hAnsi="Arial" w:cs="Arial"/>
                <w:b/>
                <w:sz w:val="20"/>
                <w:szCs w:val="20"/>
              </w:rPr>
              <w:t xml:space="preserve">Nature </w:t>
            </w:r>
            <w:r w:rsidR="00161F5E" w:rsidRPr="008328F4">
              <w:rPr>
                <w:rFonts w:ascii="Arial" w:hAnsi="Arial" w:cs="Arial"/>
                <w:b/>
                <w:sz w:val="20"/>
                <w:szCs w:val="20"/>
              </w:rPr>
              <w:t>du bureau, de la relation ou de l’intérêt</w:t>
            </w:r>
          </w:p>
        </w:tc>
      </w:tr>
      <w:tr w:rsidR="0062516F" w:rsidRPr="008328F4" w:rsidTr="007962D7">
        <w:trPr>
          <w:trHeight w:val="567"/>
        </w:trPr>
        <w:tc>
          <w:tcPr>
            <w:tcW w:w="6892" w:type="dxa"/>
          </w:tcPr>
          <w:p w:rsidR="000006F0" w:rsidRPr="008328F4" w:rsidRDefault="00B74EA5" w:rsidP="00444DCE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:rsidR="000006F0" w:rsidRPr="008328F4" w:rsidRDefault="00B74EA5" w:rsidP="00444DCE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16F" w:rsidRPr="008328F4" w:rsidTr="007962D7">
        <w:trPr>
          <w:trHeight w:val="567"/>
        </w:trPr>
        <w:tc>
          <w:tcPr>
            <w:tcW w:w="6892" w:type="dxa"/>
          </w:tcPr>
          <w:p w:rsidR="000006F0" w:rsidRPr="008328F4" w:rsidRDefault="00B74EA5" w:rsidP="00444DCE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</w:tcPr>
          <w:p w:rsidR="000006F0" w:rsidRPr="008328F4" w:rsidRDefault="00B74EA5" w:rsidP="00444DCE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16F" w:rsidRPr="008328F4" w:rsidTr="007962D7">
        <w:trPr>
          <w:trHeight w:val="567"/>
        </w:trPr>
        <w:tc>
          <w:tcPr>
            <w:tcW w:w="6892" w:type="dxa"/>
          </w:tcPr>
          <w:p w:rsidR="000006F0" w:rsidRPr="008328F4" w:rsidRDefault="00B74EA5" w:rsidP="00444DCE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</w:tcPr>
          <w:p w:rsidR="000006F0" w:rsidRPr="008328F4" w:rsidRDefault="00B74EA5" w:rsidP="00444DCE">
            <w:pPr>
              <w:tabs>
                <w:tab w:val="left" w:pos="1134"/>
              </w:tabs>
              <w:spacing w:line="247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7125" w:rsidRPr="008328F4" w:rsidRDefault="00B74EA5" w:rsidP="004C7125">
      <w:pPr>
        <w:spacing w:after="0" w:line="268" w:lineRule="auto"/>
        <w:ind w:right="4"/>
        <w:contextualSpacing/>
        <w:jc w:val="both"/>
        <w:rPr>
          <w:rFonts w:ascii="Arial" w:eastAsia="Times New Roman" w:hAnsi="Arial" w:cs="Arial"/>
          <w:color w:val="000000"/>
          <w:u w:color="000000"/>
          <w:lang w:eastAsia="en-CA"/>
        </w:rPr>
      </w:pPr>
    </w:p>
    <w:p w:rsidR="00AA0D3A" w:rsidRPr="008328F4" w:rsidRDefault="00B74EA5" w:rsidP="004C7125">
      <w:pPr>
        <w:spacing w:after="0" w:line="268" w:lineRule="auto"/>
        <w:ind w:right="4"/>
        <w:contextualSpacing/>
        <w:jc w:val="both"/>
        <w:rPr>
          <w:rFonts w:ascii="Arial" w:eastAsia="Times New Roman" w:hAnsi="Arial" w:cs="Arial"/>
          <w:color w:val="000000"/>
          <w:u w:color="000000"/>
          <w:lang w:eastAsia="en-CA"/>
        </w:rPr>
      </w:pPr>
    </w:p>
    <w:p w:rsidR="000006F0" w:rsidRPr="008328F4" w:rsidRDefault="00406DEE" w:rsidP="000006F0">
      <w:pPr>
        <w:tabs>
          <w:tab w:val="left" w:pos="8190"/>
        </w:tabs>
        <w:jc w:val="both"/>
        <w:rPr>
          <w:rFonts w:ascii="Arial" w:hAnsi="Arial" w:cs="Arial"/>
          <w:b/>
          <w:sz w:val="24"/>
        </w:rPr>
      </w:pPr>
      <w:r w:rsidRPr="008328F4">
        <w:rPr>
          <w:rFonts w:ascii="Arial" w:hAnsi="Arial" w:cs="Arial"/>
          <w:b/>
          <w:sz w:val="24"/>
        </w:rPr>
        <w:t xml:space="preserve">Par la présente, j’atteste qu’à la date indiquée ci-dessous, à ma connaissance, tous les renseignements fournis précédemment sont </w:t>
      </w:r>
      <w:r w:rsidR="00910AA9" w:rsidRPr="008328F4">
        <w:rPr>
          <w:rFonts w:ascii="Arial" w:hAnsi="Arial" w:cs="Arial"/>
          <w:b/>
          <w:sz w:val="24"/>
        </w:rPr>
        <w:t>véridiques</w:t>
      </w:r>
      <w:r w:rsidRPr="008328F4">
        <w:rPr>
          <w:rFonts w:ascii="Arial" w:hAnsi="Arial" w:cs="Arial"/>
          <w:b/>
          <w:sz w:val="24"/>
        </w:rPr>
        <w:t xml:space="preserve"> et complets</w:t>
      </w:r>
      <w:r w:rsidR="007903CE" w:rsidRPr="008328F4">
        <w:rPr>
          <w:rFonts w:ascii="Arial" w:hAnsi="Arial" w:cs="Arial"/>
          <w:b/>
          <w:sz w:val="24"/>
        </w:rPr>
        <w:t>.</w:t>
      </w:r>
    </w:p>
    <w:p w:rsidR="000006F0" w:rsidRPr="008328F4" w:rsidRDefault="00B74EA5" w:rsidP="000006F0">
      <w:pPr>
        <w:tabs>
          <w:tab w:val="left" w:pos="8190"/>
        </w:tabs>
        <w:jc w:val="both"/>
        <w:rPr>
          <w:rFonts w:ascii="Arial" w:hAnsi="Arial" w:cs="Arial"/>
          <w:b/>
        </w:rPr>
      </w:pPr>
    </w:p>
    <w:p w:rsidR="004C7125" w:rsidRPr="008328F4" w:rsidRDefault="00B74EA5" w:rsidP="004C7125">
      <w:pPr>
        <w:spacing w:after="0" w:line="268" w:lineRule="auto"/>
        <w:ind w:right="4"/>
        <w:contextualSpacing/>
        <w:jc w:val="both"/>
        <w:rPr>
          <w:rFonts w:ascii="Arial" w:eastAsia="Times New Roman" w:hAnsi="Arial" w:cs="Arial"/>
          <w:color w:val="000000"/>
          <w:u w:color="000000"/>
          <w:lang w:eastAsia="en-CA"/>
        </w:rPr>
      </w:pPr>
    </w:p>
    <w:p w:rsidR="000006F0" w:rsidRPr="008328F4" w:rsidRDefault="00B74EA5" w:rsidP="004C7125">
      <w:pPr>
        <w:spacing w:after="0" w:line="268" w:lineRule="auto"/>
        <w:ind w:right="4"/>
        <w:contextualSpacing/>
        <w:jc w:val="both"/>
        <w:rPr>
          <w:rFonts w:ascii="Arial" w:eastAsia="Times New Roman" w:hAnsi="Arial" w:cs="Arial"/>
          <w:color w:val="000000"/>
          <w:u w:color="000000"/>
          <w:lang w:eastAsia="en-CA"/>
        </w:rPr>
      </w:pPr>
    </w:p>
    <w:p w:rsidR="00CC1C12" w:rsidRPr="008328F4" w:rsidRDefault="00B74EA5" w:rsidP="004C7125">
      <w:pPr>
        <w:spacing w:after="0" w:line="268" w:lineRule="auto"/>
        <w:ind w:right="4"/>
        <w:contextualSpacing/>
        <w:jc w:val="both"/>
        <w:rPr>
          <w:rFonts w:ascii="Arial" w:eastAsia="Times New Roman" w:hAnsi="Arial" w:cs="Arial"/>
          <w:color w:val="000000"/>
          <w:u w:color="000000"/>
          <w:lang w:eastAsia="en-CA"/>
        </w:rPr>
      </w:pPr>
    </w:p>
    <w:p w:rsidR="004C7125" w:rsidRPr="008328F4" w:rsidRDefault="00B74EA5" w:rsidP="004C7125">
      <w:pPr>
        <w:spacing w:after="0" w:line="268" w:lineRule="auto"/>
        <w:ind w:right="4"/>
        <w:contextualSpacing/>
        <w:jc w:val="both"/>
        <w:rPr>
          <w:rFonts w:ascii="Arial" w:eastAsia="Times New Roman" w:hAnsi="Arial" w:cs="Arial"/>
          <w:color w:val="000000"/>
          <w:u w:color="000000"/>
          <w:lang w:eastAsia="en-CA"/>
        </w:rPr>
      </w:pPr>
    </w:p>
    <w:tbl>
      <w:tblPr>
        <w:tblStyle w:val="TableGrid"/>
        <w:tblW w:w="892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972"/>
        <w:gridCol w:w="283"/>
        <w:gridCol w:w="2693"/>
        <w:gridCol w:w="256"/>
        <w:gridCol w:w="2721"/>
      </w:tblGrid>
      <w:tr w:rsidR="0062516F" w:rsidRPr="008328F4" w:rsidTr="004C7125">
        <w:trPr>
          <w:jc w:val="center"/>
        </w:trPr>
        <w:tc>
          <w:tcPr>
            <w:tcW w:w="2972" w:type="dxa"/>
            <w:tcBorders>
              <w:top w:val="single" w:sz="4" w:space="0" w:color="auto"/>
            </w:tcBorders>
          </w:tcPr>
          <w:p w:rsidR="004C7125" w:rsidRPr="008328F4" w:rsidRDefault="007903CE" w:rsidP="004C7125">
            <w:pPr>
              <w:spacing w:line="268" w:lineRule="auto"/>
              <w:ind w:right="4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u w:color="000000"/>
                <w:lang w:eastAsia="en-CA"/>
              </w:rPr>
            </w:pPr>
            <w:r w:rsidRPr="008328F4">
              <w:rPr>
                <w:rFonts w:ascii="Arial" w:eastAsia="Times New Roman" w:hAnsi="Arial" w:cs="Arial"/>
                <w:b/>
                <w:color w:val="000000"/>
                <w:u w:color="000000"/>
                <w:lang w:eastAsia="en-CA"/>
              </w:rPr>
              <w:t>Nom</w:t>
            </w:r>
          </w:p>
        </w:tc>
        <w:tc>
          <w:tcPr>
            <w:tcW w:w="283" w:type="dxa"/>
          </w:tcPr>
          <w:p w:rsidR="004C7125" w:rsidRPr="008328F4" w:rsidRDefault="00B74EA5" w:rsidP="004C7125">
            <w:pPr>
              <w:spacing w:line="268" w:lineRule="auto"/>
              <w:ind w:right="4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u w:color="000000"/>
                <w:lang w:eastAsia="en-CA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C7125" w:rsidRPr="008328F4" w:rsidRDefault="007903CE" w:rsidP="004C7125">
            <w:pPr>
              <w:spacing w:line="268" w:lineRule="auto"/>
              <w:ind w:right="4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u w:color="000000"/>
                <w:lang w:eastAsia="en-CA"/>
              </w:rPr>
            </w:pPr>
            <w:r w:rsidRPr="008328F4">
              <w:rPr>
                <w:rFonts w:ascii="Arial" w:eastAsia="Times New Roman" w:hAnsi="Arial" w:cs="Arial"/>
                <w:b/>
                <w:color w:val="000000"/>
                <w:u w:color="000000"/>
                <w:lang w:eastAsia="en-CA"/>
              </w:rPr>
              <w:t>Signature</w:t>
            </w:r>
          </w:p>
        </w:tc>
        <w:tc>
          <w:tcPr>
            <w:tcW w:w="256" w:type="dxa"/>
          </w:tcPr>
          <w:p w:rsidR="004C7125" w:rsidRPr="008328F4" w:rsidRDefault="00B74EA5" w:rsidP="004C7125">
            <w:pPr>
              <w:spacing w:line="268" w:lineRule="auto"/>
              <w:ind w:right="4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u w:color="000000"/>
                <w:lang w:eastAsia="en-CA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4C7125" w:rsidRPr="008328F4" w:rsidRDefault="007903CE" w:rsidP="004C7125">
            <w:pPr>
              <w:spacing w:line="268" w:lineRule="auto"/>
              <w:ind w:right="4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u w:color="000000"/>
                <w:lang w:eastAsia="en-CA"/>
              </w:rPr>
            </w:pPr>
            <w:r w:rsidRPr="008328F4">
              <w:rPr>
                <w:rFonts w:ascii="Arial" w:eastAsia="Times New Roman" w:hAnsi="Arial" w:cs="Arial"/>
                <w:b/>
                <w:color w:val="000000"/>
                <w:u w:color="000000"/>
                <w:lang w:eastAsia="en-CA"/>
              </w:rPr>
              <w:t>Date</w:t>
            </w:r>
          </w:p>
        </w:tc>
      </w:tr>
    </w:tbl>
    <w:p w:rsidR="000D199C" w:rsidRPr="008328F4" w:rsidRDefault="007903CE">
      <w:pPr>
        <w:rPr>
          <w:rFonts w:ascii="Arial" w:hAnsi="Arial" w:cs="Arial"/>
        </w:rPr>
      </w:pPr>
      <w:r w:rsidRPr="008328F4">
        <w:rPr>
          <w:rFonts w:ascii="Arial" w:hAnsi="Arial" w:cs="Arial"/>
        </w:rPr>
        <w:br w:type="page"/>
      </w:r>
    </w:p>
    <w:p w:rsidR="000D199C" w:rsidRPr="008328F4" w:rsidRDefault="009D71A1" w:rsidP="00A72042">
      <w:pPr>
        <w:jc w:val="center"/>
        <w:rPr>
          <w:rFonts w:ascii="Arial" w:hAnsi="Arial" w:cs="Arial"/>
          <w:b/>
          <w:sz w:val="28"/>
        </w:rPr>
      </w:pPr>
      <w:r w:rsidRPr="008328F4">
        <w:rPr>
          <w:rFonts w:ascii="Arial" w:hAnsi="Arial" w:cs="Arial"/>
          <w:b/>
          <w:sz w:val="28"/>
        </w:rPr>
        <w:t>Directive sur les frais de déplacement, de repas et d’accueil</w:t>
      </w:r>
      <w:r w:rsidR="001122C0" w:rsidRPr="008328F4">
        <w:rPr>
          <w:rFonts w:ascii="Arial" w:hAnsi="Arial" w:cs="Arial"/>
          <w:b/>
          <w:sz w:val="28"/>
        </w:rPr>
        <w:t> : grandes lignes</w:t>
      </w:r>
    </w:p>
    <w:p w:rsidR="000D199C" w:rsidRPr="008328F4" w:rsidRDefault="00B74EA5" w:rsidP="000D199C">
      <w:pPr>
        <w:rPr>
          <w:rFonts w:ascii="Arial" w:hAnsi="Arial" w:cs="Arial"/>
          <w:sz w:val="24"/>
          <w:szCs w:val="24"/>
        </w:rPr>
      </w:pPr>
    </w:p>
    <w:p w:rsidR="000D199C" w:rsidRPr="008328F4" w:rsidRDefault="00C6137B" w:rsidP="000D199C">
      <w:pPr>
        <w:rPr>
          <w:rFonts w:ascii="Arial" w:hAnsi="Arial" w:cs="Arial"/>
          <w:sz w:val="24"/>
          <w:szCs w:val="24"/>
        </w:rPr>
      </w:pPr>
      <w:r w:rsidRPr="008328F4">
        <w:rPr>
          <w:rFonts w:ascii="Arial" w:hAnsi="Arial" w:cs="Arial"/>
          <w:sz w:val="24"/>
          <w:szCs w:val="24"/>
        </w:rPr>
        <w:t>En tant qu’</w:t>
      </w:r>
      <w:r w:rsidR="00974E4A" w:rsidRPr="008328F4">
        <w:rPr>
          <w:rFonts w:ascii="Arial" w:hAnsi="Arial" w:cs="Arial"/>
          <w:sz w:val="24"/>
          <w:szCs w:val="24"/>
        </w:rPr>
        <w:t>organisme gouvernemental</w:t>
      </w:r>
      <w:r w:rsidRPr="008328F4">
        <w:rPr>
          <w:rFonts w:ascii="Arial" w:hAnsi="Arial" w:cs="Arial"/>
          <w:sz w:val="24"/>
          <w:szCs w:val="24"/>
        </w:rPr>
        <w:t xml:space="preserve">, QSSO </w:t>
      </w:r>
      <w:r w:rsidR="00B610B3" w:rsidRPr="008328F4">
        <w:rPr>
          <w:rFonts w:ascii="Arial" w:hAnsi="Arial" w:cs="Arial"/>
          <w:sz w:val="24"/>
          <w:szCs w:val="24"/>
        </w:rPr>
        <w:t xml:space="preserve">doit </w:t>
      </w:r>
      <w:r w:rsidR="00974E4A" w:rsidRPr="008328F4">
        <w:rPr>
          <w:rFonts w:ascii="Arial" w:hAnsi="Arial" w:cs="Arial"/>
          <w:sz w:val="24"/>
          <w:szCs w:val="24"/>
        </w:rPr>
        <w:t xml:space="preserve">suivre la </w:t>
      </w:r>
      <w:r w:rsidR="00974E4A" w:rsidRPr="008328F4">
        <w:rPr>
          <w:rFonts w:ascii="Arial" w:hAnsi="Arial" w:cs="Arial"/>
          <w:i/>
          <w:sz w:val="24"/>
          <w:szCs w:val="24"/>
        </w:rPr>
        <w:t>Directive sur les frais de déplacement, de repas et d’accueil</w:t>
      </w:r>
      <w:r w:rsidR="00974E4A" w:rsidRPr="008328F4">
        <w:rPr>
          <w:rFonts w:ascii="Arial" w:hAnsi="Arial" w:cs="Arial"/>
          <w:sz w:val="24"/>
          <w:szCs w:val="24"/>
        </w:rPr>
        <w:t xml:space="preserve"> </w:t>
      </w:r>
      <w:r w:rsidR="00FE1556" w:rsidRPr="008328F4">
        <w:rPr>
          <w:rFonts w:ascii="Arial" w:hAnsi="Arial" w:cs="Arial"/>
          <w:sz w:val="24"/>
          <w:szCs w:val="24"/>
        </w:rPr>
        <w:t xml:space="preserve">du gouvernement de l’Ontario </w:t>
      </w:r>
      <w:r w:rsidRPr="008328F4">
        <w:rPr>
          <w:rFonts w:ascii="Arial" w:hAnsi="Arial" w:cs="Arial"/>
          <w:sz w:val="24"/>
          <w:szCs w:val="24"/>
        </w:rPr>
        <w:t xml:space="preserve">pour </w:t>
      </w:r>
      <w:r w:rsidR="004343E2" w:rsidRPr="008328F4">
        <w:rPr>
          <w:rFonts w:ascii="Arial" w:hAnsi="Arial" w:cs="Arial"/>
          <w:sz w:val="24"/>
          <w:szCs w:val="24"/>
        </w:rPr>
        <w:t>le paiement</w:t>
      </w:r>
      <w:r w:rsidRPr="008328F4">
        <w:rPr>
          <w:rFonts w:ascii="Arial" w:hAnsi="Arial" w:cs="Arial"/>
          <w:sz w:val="24"/>
          <w:szCs w:val="24"/>
        </w:rPr>
        <w:t xml:space="preserve"> de</w:t>
      </w:r>
      <w:r w:rsidR="004254AD" w:rsidRPr="008328F4">
        <w:rPr>
          <w:rFonts w:ascii="Arial" w:hAnsi="Arial" w:cs="Arial"/>
          <w:sz w:val="24"/>
          <w:szCs w:val="24"/>
        </w:rPr>
        <w:t>s</w:t>
      </w:r>
      <w:r w:rsidRPr="008328F4">
        <w:rPr>
          <w:rFonts w:ascii="Arial" w:hAnsi="Arial" w:cs="Arial"/>
          <w:sz w:val="24"/>
          <w:szCs w:val="24"/>
        </w:rPr>
        <w:t xml:space="preserve"> billets de transport, de</w:t>
      </w:r>
      <w:r w:rsidR="004254AD" w:rsidRPr="008328F4">
        <w:rPr>
          <w:rFonts w:ascii="Arial" w:hAnsi="Arial" w:cs="Arial"/>
          <w:sz w:val="24"/>
          <w:szCs w:val="24"/>
        </w:rPr>
        <w:t>s</w:t>
      </w:r>
      <w:r w:rsidRPr="008328F4">
        <w:rPr>
          <w:rFonts w:ascii="Arial" w:hAnsi="Arial" w:cs="Arial"/>
          <w:sz w:val="24"/>
          <w:szCs w:val="24"/>
        </w:rPr>
        <w:t xml:space="preserve"> repas et </w:t>
      </w:r>
      <w:r w:rsidR="004343E2" w:rsidRPr="008328F4">
        <w:rPr>
          <w:rFonts w:ascii="Arial" w:hAnsi="Arial" w:cs="Arial"/>
          <w:sz w:val="24"/>
          <w:szCs w:val="24"/>
        </w:rPr>
        <w:t>d</w:t>
      </w:r>
      <w:r w:rsidR="004254AD" w:rsidRPr="008328F4">
        <w:rPr>
          <w:rFonts w:ascii="Arial" w:hAnsi="Arial" w:cs="Arial"/>
          <w:sz w:val="24"/>
          <w:szCs w:val="24"/>
        </w:rPr>
        <w:t>e l</w:t>
      </w:r>
      <w:r w:rsidR="00FE1556" w:rsidRPr="008328F4">
        <w:rPr>
          <w:rFonts w:ascii="Arial" w:hAnsi="Arial" w:cs="Arial"/>
          <w:sz w:val="24"/>
          <w:szCs w:val="24"/>
        </w:rPr>
        <w:t>’hébergement</w:t>
      </w:r>
      <w:r w:rsidR="007903CE" w:rsidRPr="008328F4">
        <w:rPr>
          <w:rFonts w:ascii="Arial" w:hAnsi="Arial" w:cs="Arial"/>
          <w:sz w:val="24"/>
          <w:szCs w:val="24"/>
        </w:rPr>
        <w:t>.</w:t>
      </w:r>
    </w:p>
    <w:p w:rsidR="000D199C" w:rsidRPr="008328F4" w:rsidRDefault="00FE1556" w:rsidP="000D199C">
      <w:pPr>
        <w:rPr>
          <w:rFonts w:ascii="Arial" w:hAnsi="Arial" w:cs="Arial"/>
          <w:sz w:val="24"/>
          <w:szCs w:val="24"/>
        </w:rPr>
      </w:pPr>
      <w:r w:rsidRPr="008328F4">
        <w:rPr>
          <w:rFonts w:ascii="Arial" w:hAnsi="Arial" w:cs="Arial"/>
          <w:sz w:val="24"/>
          <w:szCs w:val="24"/>
        </w:rPr>
        <w:t xml:space="preserve">Voici </w:t>
      </w:r>
      <w:r w:rsidR="0004195E" w:rsidRPr="008328F4">
        <w:rPr>
          <w:rFonts w:ascii="Arial" w:hAnsi="Arial" w:cs="Arial"/>
          <w:sz w:val="24"/>
          <w:szCs w:val="24"/>
        </w:rPr>
        <w:t xml:space="preserve">en </w:t>
      </w:r>
      <w:r w:rsidR="00834C9F" w:rsidRPr="008328F4">
        <w:rPr>
          <w:rFonts w:ascii="Arial" w:hAnsi="Arial" w:cs="Arial"/>
          <w:sz w:val="24"/>
          <w:szCs w:val="24"/>
        </w:rPr>
        <w:t xml:space="preserve">bref </w:t>
      </w:r>
      <w:r w:rsidR="0004195E" w:rsidRPr="008328F4">
        <w:rPr>
          <w:rFonts w:ascii="Arial" w:hAnsi="Arial" w:cs="Arial"/>
          <w:sz w:val="24"/>
          <w:szCs w:val="24"/>
        </w:rPr>
        <w:t>l</w:t>
      </w:r>
      <w:r w:rsidRPr="008328F4">
        <w:rPr>
          <w:rFonts w:ascii="Arial" w:hAnsi="Arial" w:cs="Arial"/>
          <w:sz w:val="24"/>
          <w:szCs w:val="24"/>
        </w:rPr>
        <w:t xml:space="preserve">es règles à </w:t>
      </w:r>
      <w:r w:rsidR="00AE5967" w:rsidRPr="008328F4">
        <w:rPr>
          <w:rFonts w:ascii="Arial" w:hAnsi="Arial" w:cs="Arial"/>
          <w:sz w:val="24"/>
          <w:szCs w:val="24"/>
        </w:rPr>
        <w:t>suivre</w:t>
      </w:r>
      <w:r w:rsidRPr="008328F4">
        <w:rPr>
          <w:rFonts w:ascii="Arial" w:hAnsi="Arial" w:cs="Arial"/>
          <w:sz w:val="24"/>
          <w:szCs w:val="24"/>
        </w:rPr>
        <w:t xml:space="preserve"> pour </w:t>
      </w:r>
      <w:r w:rsidR="00B81862" w:rsidRPr="008328F4">
        <w:rPr>
          <w:rFonts w:ascii="Arial" w:hAnsi="Arial" w:cs="Arial"/>
          <w:sz w:val="24"/>
          <w:szCs w:val="24"/>
        </w:rPr>
        <w:t xml:space="preserve">faire rembourser des </w:t>
      </w:r>
      <w:r w:rsidR="00F136FD" w:rsidRPr="008328F4">
        <w:rPr>
          <w:rFonts w:ascii="Arial" w:hAnsi="Arial" w:cs="Arial"/>
          <w:sz w:val="24"/>
          <w:szCs w:val="24"/>
        </w:rPr>
        <w:t>dépenses</w:t>
      </w:r>
      <w:r w:rsidR="00B81862" w:rsidRPr="008328F4">
        <w:rPr>
          <w:rFonts w:ascii="Arial" w:hAnsi="Arial" w:cs="Arial"/>
          <w:sz w:val="24"/>
          <w:szCs w:val="24"/>
        </w:rPr>
        <w:t xml:space="preserve"> par </w:t>
      </w:r>
      <w:r w:rsidR="007903CE" w:rsidRPr="008328F4">
        <w:rPr>
          <w:rFonts w:ascii="Arial" w:hAnsi="Arial" w:cs="Arial"/>
          <w:sz w:val="24"/>
          <w:szCs w:val="24"/>
        </w:rPr>
        <w:t xml:space="preserve">Qualité des services de santé Ontario. </w:t>
      </w:r>
      <w:r w:rsidRPr="008328F4">
        <w:rPr>
          <w:rFonts w:ascii="Arial" w:hAnsi="Arial" w:cs="Arial"/>
          <w:sz w:val="24"/>
          <w:szCs w:val="24"/>
        </w:rPr>
        <w:t xml:space="preserve">Bien que la procédure privilégiée consiste à rembourser les </w:t>
      </w:r>
      <w:r w:rsidR="00F136FD" w:rsidRPr="008328F4">
        <w:rPr>
          <w:rFonts w:ascii="Arial" w:hAnsi="Arial" w:cs="Arial"/>
          <w:sz w:val="24"/>
          <w:szCs w:val="24"/>
        </w:rPr>
        <w:t>frais</w:t>
      </w:r>
      <w:r w:rsidRPr="008328F4">
        <w:rPr>
          <w:rFonts w:ascii="Arial" w:hAnsi="Arial" w:cs="Arial"/>
          <w:sz w:val="24"/>
          <w:szCs w:val="24"/>
        </w:rPr>
        <w:t xml:space="preserve">, </w:t>
      </w:r>
      <w:r w:rsidR="004976D2" w:rsidRPr="008328F4">
        <w:rPr>
          <w:rFonts w:ascii="Arial" w:hAnsi="Arial" w:cs="Arial"/>
          <w:sz w:val="24"/>
          <w:szCs w:val="24"/>
        </w:rPr>
        <w:t>HQO peut</w:t>
      </w:r>
      <w:r w:rsidRPr="008328F4">
        <w:rPr>
          <w:rFonts w:ascii="Arial" w:hAnsi="Arial" w:cs="Arial"/>
          <w:sz w:val="24"/>
          <w:szCs w:val="24"/>
        </w:rPr>
        <w:t xml:space="preserve"> vous remett</w:t>
      </w:r>
      <w:r w:rsidR="004976D2" w:rsidRPr="008328F4">
        <w:rPr>
          <w:rFonts w:ascii="Arial" w:hAnsi="Arial" w:cs="Arial"/>
          <w:sz w:val="24"/>
          <w:szCs w:val="24"/>
        </w:rPr>
        <w:t>r</w:t>
      </w:r>
      <w:r w:rsidRPr="008328F4">
        <w:rPr>
          <w:rFonts w:ascii="Arial" w:hAnsi="Arial" w:cs="Arial"/>
          <w:sz w:val="24"/>
          <w:szCs w:val="24"/>
        </w:rPr>
        <w:t xml:space="preserve">e les fonds nécessaires pour </w:t>
      </w:r>
      <w:r w:rsidR="00065484" w:rsidRPr="008328F4">
        <w:rPr>
          <w:rFonts w:ascii="Arial" w:hAnsi="Arial" w:cs="Arial"/>
          <w:sz w:val="24"/>
          <w:szCs w:val="24"/>
        </w:rPr>
        <w:t>vos</w:t>
      </w:r>
      <w:r w:rsidRPr="008328F4">
        <w:rPr>
          <w:rFonts w:ascii="Arial" w:hAnsi="Arial" w:cs="Arial"/>
          <w:sz w:val="24"/>
          <w:szCs w:val="24"/>
        </w:rPr>
        <w:t xml:space="preserve"> </w:t>
      </w:r>
      <w:r w:rsidR="00A3086D" w:rsidRPr="008328F4">
        <w:rPr>
          <w:rFonts w:ascii="Arial" w:hAnsi="Arial" w:cs="Arial"/>
          <w:sz w:val="24"/>
          <w:szCs w:val="24"/>
        </w:rPr>
        <w:t>billets de transport</w:t>
      </w:r>
      <w:r w:rsidRPr="008328F4">
        <w:rPr>
          <w:rFonts w:ascii="Arial" w:hAnsi="Arial" w:cs="Arial"/>
          <w:sz w:val="24"/>
          <w:szCs w:val="24"/>
        </w:rPr>
        <w:t xml:space="preserve"> ou </w:t>
      </w:r>
      <w:r w:rsidR="00065484" w:rsidRPr="008328F4">
        <w:rPr>
          <w:rFonts w:ascii="Arial" w:hAnsi="Arial" w:cs="Arial"/>
          <w:sz w:val="24"/>
          <w:szCs w:val="24"/>
        </w:rPr>
        <w:t>votr</w:t>
      </w:r>
      <w:r w:rsidRPr="008328F4">
        <w:rPr>
          <w:rFonts w:ascii="Arial" w:hAnsi="Arial" w:cs="Arial"/>
          <w:sz w:val="24"/>
          <w:szCs w:val="24"/>
        </w:rPr>
        <w:t xml:space="preserve">e hébergement à l’avance, </w:t>
      </w:r>
      <w:r w:rsidR="004976D2" w:rsidRPr="008328F4">
        <w:rPr>
          <w:rFonts w:ascii="Arial" w:hAnsi="Arial" w:cs="Arial"/>
          <w:sz w:val="24"/>
          <w:szCs w:val="24"/>
        </w:rPr>
        <w:t>si vous en avez besoin</w:t>
      </w:r>
      <w:r w:rsidR="007903CE" w:rsidRPr="008328F4">
        <w:rPr>
          <w:rFonts w:ascii="Arial" w:hAnsi="Arial" w:cs="Arial"/>
          <w:sz w:val="24"/>
          <w:szCs w:val="24"/>
        </w:rPr>
        <w:t>.</w:t>
      </w:r>
    </w:p>
    <w:p w:rsidR="000D199C" w:rsidRPr="008328F4" w:rsidRDefault="00B74EA5" w:rsidP="000D199C">
      <w:pPr>
        <w:rPr>
          <w:rFonts w:ascii="Arial" w:hAnsi="Arial" w:cs="Arial"/>
          <w:sz w:val="24"/>
          <w:szCs w:val="24"/>
        </w:rPr>
      </w:pPr>
    </w:p>
    <w:p w:rsidR="000D199C" w:rsidRPr="008328F4" w:rsidRDefault="0098162E" w:rsidP="000D199C">
      <w:pPr>
        <w:rPr>
          <w:rFonts w:ascii="Arial" w:hAnsi="Arial" w:cs="Arial"/>
          <w:b/>
          <w:sz w:val="24"/>
          <w:szCs w:val="24"/>
        </w:rPr>
      </w:pPr>
      <w:r w:rsidRPr="008328F4">
        <w:rPr>
          <w:rFonts w:ascii="Arial" w:hAnsi="Arial" w:cs="Arial"/>
          <w:b/>
          <w:bCs/>
          <w:sz w:val="24"/>
          <w:szCs w:val="24"/>
        </w:rPr>
        <w:t>Grands principes</w:t>
      </w:r>
    </w:p>
    <w:p w:rsidR="000D199C" w:rsidRPr="008328F4" w:rsidRDefault="00BE6A54" w:rsidP="000D199C">
      <w:pPr>
        <w:rPr>
          <w:rFonts w:ascii="Arial" w:hAnsi="Arial" w:cs="Arial"/>
          <w:sz w:val="24"/>
          <w:szCs w:val="24"/>
        </w:rPr>
      </w:pPr>
      <w:r w:rsidRPr="008328F4">
        <w:rPr>
          <w:rFonts w:ascii="Arial" w:hAnsi="Arial" w:cs="Arial"/>
          <w:sz w:val="24"/>
          <w:szCs w:val="24"/>
        </w:rPr>
        <w:t>En plus d’</w:t>
      </w:r>
      <w:r w:rsidR="0098162E" w:rsidRPr="008328F4">
        <w:rPr>
          <w:rFonts w:ascii="Arial" w:hAnsi="Arial" w:cs="Arial"/>
          <w:sz w:val="24"/>
          <w:szCs w:val="24"/>
        </w:rPr>
        <w:t xml:space="preserve">être liées aux activités de </w:t>
      </w:r>
      <w:r w:rsidR="007903CE" w:rsidRPr="008328F4">
        <w:rPr>
          <w:rFonts w:ascii="Arial" w:hAnsi="Arial" w:cs="Arial"/>
          <w:sz w:val="24"/>
          <w:szCs w:val="24"/>
        </w:rPr>
        <w:t xml:space="preserve">QSSO, </w:t>
      </w:r>
      <w:r w:rsidRPr="008328F4">
        <w:rPr>
          <w:rFonts w:ascii="Arial" w:hAnsi="Arial" w:cs="Arial"/>
          <w:sz w:val="24"/>
          <w:szCs w:val="24"/>
        </w:rPr>
        <w:t xml:space="preserve">les dépenses admissibles doivent </w:t>
      </w:r>
      <w:r w:rsidR="0098162E" w:rsidRPr="008328F4">
        <w:rPr>
          <w:rFonts w:ascii="Arial" w:hAnsi="Arial" w:cs="Arial"/>
          <w:sz w:val="24"/>
          <w:szCs w:val="24"/>
        </w:rPr>
        <w:t xml:space="preserve">être raisonnables et appropriées, et </w:t>
      </w:r>
      <w:r w:rsidR="00DE2A74" w:rsidRPr="008328F4">
        <w:rPr>
          <w:rFonts w:ascii="Arial" w:hAnsi="Arial" w:cs="Arial"/>
          <w:sz w:val="24"/>
          <w:szCs w:val="24"/>
        </w:rPr>
        <w:t>représent</w:t>
      </w:r>
      <w:r w:rsidR="0098162E" w:rsidRPr="008328F4">
        <w:rPr>
          <w:rFonts w:ascii="Arial" w:hAnsi="Arial" w:cs="Arial"/>
          <w:sz w:val="24"/>
          <w:szCs w:val="24"/>
        </w:rPr>
        <w:t>er un équilibre entre économie, santé et sécurité et effic</w:t>
      </w:r>
      <w:r w:rsidR="001F008E" w:rsidRPr="008328F4">
        <w:rPr>
          <w:rFonts w:ascii="Arial" w:hAnsi="Arial" w:cs="Arial"/>
          <w:sz w:val="24"/>
          <w:szCs w:val="24"/>
        </w:rPr>
        <w:t>ience</w:t>
      </w:r>
      <w:r w:rsidR="007903CE" w:rsidRPr="008328F4">
        <w:rPr>
          <w:rFonts w:ascii="Arial" w:hAnsi="Arial" w:cs="Arial"/>
          <w:sz w:val="24"/>
          <w:szCs w:val="24"/>
        </w:rPr>
        <w:t xml:space="preserve">. QSSO </w:t>
      </w:r>
      <w:r w:rsidR="00443331" w:rsidRPr="008328F4">
        <w:rPr>
          <w:rFonts w:ascii="Arial" w:hAnsi="Arial" w:cs="Arial"/>
          <w:sz w:val="24"/>
          <w:szCs w:val="24"/>
        </w:rPr>
        <w:t>ne remboursera pas les dépenses qui ne respectent pas ces principes</w:t>
      </w:r>
      <w:r w:rsidR="007903CE" w:rsidRPr="008328F4">
        <w:rPr>
          <w:rFonts w:ascii="Arial" w:hAnsi="Arial" w:cs="Arial"/>
          <w:sz w:val="24"/>
          <w:szCs w:val="24"/>
        </w:rPr>
        <w:t>.</w:t>
      </w:r>
    </w:p>
    <w:p w:rsidR="000D199C" w:rsidRPr="008328F4" w:rsidRDefault="00B74EA5" w:rsidP="000D199C">
      <w:pPr>
        <w:rPr>
          <w:rFonts w:ascii="Arial" w:hAnsi="Arial" w:cs="Arial"/>
          <w:sz w:val="24"/>
          <w:szCs w:val="24"/>
        </w:rPr>
      </w:pPr>
    </w:p>
    <w:p w:rsidR="000D199C" w:rsidRPr="008328F4" w:rsidRDefault="007903CE" w:rsidP="000D199C">
      <w:pPr>
        <w:rPr>
          <w:rFonts w:ascii="Arial" w:hAnsi="Arial" w:cs="Arial"/>
          <w:b/>
          <w:sz w:val="24"/>
          <w:szCs w:val="24"/>
        </w:rPr>
      </w:pPr>
      <w:r w:rsidRPr="008328F4">
        <w:rPr>
          <w:rFonts w:ascii="Arial" w:hAnsi="Arial" w:cs="Arial"/>
          <w:b/>
          <w:sz w:val="24"/>
          <w:szCs w:val="24"/>
        </w:rPr>
        <w:t>Procédure</w:t>
      </w:r>
    </w:p>
    <w:p w:rsidR="000D199C" w:rsidRPr="008328F4" w:rsidRDefault="006F3C42" w:rsidP="000D199C">
      <w:pPr>
        <w:rPr>
          <w:rFonts w:ascii="Arial" w:hAnsi="Arial" w:cs="Arial"/>
          <w:sz w:val="24"/>
          <w:szCs w:val="24"/>
        </w:rPr>
      </w:pPr>
      <w:r w:rsidRPr="008328F4">
        <w:rPr>
          <w:rFonts w:ascii="Arial" w:hAnsi="Arial" w:cs="Arial"/>
          <w:sz w:val="24"/>
          <w:szCs w:val="24"/>
        </w:rPr>
        <w:t xml:space="preserve">Nous recommandons d’obtenir l’approbation de votre </w:t>
      </w:r>
      <w:r w:rsidR="004C096F" w:rsidRPr="008328F4">
        <w:rPr>
          <w:rFonts w:ascii="Arial" w:hAnsi="Arial" w:cs="Arial"/>
          <w:sz w:val="24"/>
          <w:szCs w:val="24"/>
        </w:rPr>
        <w:t xml:space="preserve">personne-ressource </w:t>
      </w:r>
      <w:r w:rsidRPr="008328F4">
        <w:rPr>
          <w:rFonts w:ascii="Arial" w:hAnsi="Arial" w:cs="Arial"/>
          <w:sz w:val="24"/>
          <w:szCs w:val="24"/>
        </w:rPr>
        <w:t xml:space="preserve">de </w:t>
      </w:r>
      <w:r w:rsidR="007903CE" w:rsidRPr="008328F4">
        <w:rPr>
          <w:rFonts w:ascii="Arial" w:hAnsi="Arial" w:cs="Arial"/>
          <w:sz w:val="24"/>
          <w:szCs w:val="24"/>
        </w:rPr>
        <w:t xml:space="preserve">QSSO </w:t>
      </w:r>
      <w:r w:rsidRPr="008328F4">
        <w:rPr>
          <w:rFonts w:ascii="Arial" w:hAnsi="Arial" w:cs="Arial"/>
          <w:sz w:val="24"/>
          <w:szCs w:val="24"/>
        </w:rPr>
        <w:t xml:space="preserve">avant de réserver </w:t>
      </w:r>
      <w:r w:rsidR="00C51BE6" w:rsidRPr="008328F4">
        <w:rPr>
          <w:rFonts w:ascii="Arial" w:hAnsi="Arial" w:cs="Arial"/>
          <w:sz w:val="24"/>
          <w:szCs w:val="24"/>
        </w:rPr>
        <w:t>vos billets de transport</w:t>
      </w:r>
      <w:r w:rsidRPr="008328F4">
        <w:rPr>
          <w:rFonts w:ascii="Arial" w:hAnsi="Arial" w:cs="Arial"/>
          <w:sz w:val="24"/>
          <w:szCs w:val="24"/>
        </w:rPr>
        <w:t xml:space="preserve"> ou </w:t>
      </w:r>
      <w:r w:rsidR="00C51BE6" w:rsidRPr="008328F4">
        <w:rPr>
          <w:rFonts w:ascii="Arial" w:hAnsi="Arial" w:cs="Arial"/>
          <w:sz w:val="24"/>
          <w:szCs w:val="24"/>
        </w:rPr>
        <w:t>votr</w:t>
      </w:r>
      <w:r w:rsidRPr="008328F4">
        <w:rPr>
          <w:rFonts w:ascii="Arial" w:hAnsi="Arial" w:cs="Arial"/>
          <w:sz w:val="24"/>
          <w:szCs w:val="24"/>
        </w:rPr>
        <w:t xml:space="preserve">e hébergement afin de vous assurer que les frais respectent la directive et que </w:t>
      </w:r>
      <w:r w:rsidR="00E85C48" w:rsidRPr="008328F4">
        <w:rPr>
          <w:rFonts w:ascii="Arial" w:hAnsi="Arial" w:cs="Arial"/>
          <w:sz w:val="24"/>
          <w:szCs w:val="24"/>
        </w:rPr>
        <w:t xml:space="preserve">nous </w:t>
      </w:r>
      <w:r w:rsidRPr="008328F4">
        <w:rPr>
          <w:rFonts w:ascii="Arial" w:hAnsi="Arial" w:cs="Arial"/>
          <w:sz w:val="24"/>
          <w:szCs w:val="24"/>
        </w:rPr>
        <w:t xml:space="preserve">vous </w:t>
      </w:r>
      <w:r w:rsidR="00E85C48" w:rsidRPr="008328F4">
        <w:rPr>
          <w:rFonts w:ascii="Arial" w:hAnsi="Arial" w:cs="Arial"/>
          <w:sz w:val="24"/>
          <w:szCs w:val="24"/>
        </w:rPr>
        <w:t>rembourserons</w:t>
      </w:r>
      <w:r w:rsidRPr="008328F4">
        <w:rPr>
          <w:rFonts w:ascii="Arial" w:hAnsi="Arial" w:cs="Arial"/>
          <w:sz w:val="24"/>
          <w:szCs w:val="24"/>
        </w:rPr>
        <w:t xml:space="preserve"> en </w:t>
      </w:r>
      <w:r w:rsidR="00AF00E8" w:rsidRPr="008328F4">
        <w:rPr>
          <w:rFonts w:ascii="Arial" w:hAnsi="Arial" w:cs="Arial"/>
          <w:sz w:val="24"/>
          <w:szCs w:val="24"/>
        </w:rPr>
        <w:t>totalité</w:t>
      </w:r>
      <w:r w:rsidR="007903CE" w:rsidRPr="008328F4">
        <w:rPr>
          <w:rFonts w:ascii="Arial" w:hAnsi="Arial" w:cs="Arial"/>
          <w:sz w:val="24"/>
          <w:szCs w:val="24"/>
        </w:rPr>
        <w:t>.</w:t>
      </w:r>
    </w:p>
    <w:p w:rsidR="000D199C" w:rsidRPr="008328F4" w:rsidRDefault="004C096F" w:rsidP="000D199C">
      <w:pPr>
        <w:rPr>
          <w:rFonts w:ascii="Arial" w:hAnsi="Arial" w:cs="Arial"/>
          <w:sz w:val="24"/>
          <w:szCs w:val="24"/>
        </w:rPr>
      </w:pPr>
      <w:r w:rsidRPr="008328F4">
        <w:rPr>
          <w:rFonts w:ascii="Arial" w:hAnsi="Arial" w:cs="Arial"/>
          <w:sz w:val="24"/>
          <w:szCs w:val="24"/>
        </w:rPr>
        <w:t xml:space="preserve">Pour être remboursé, vous devez conserver les reçus de toutes vos dépenses. Remettez-les à votre personne-ressource, qui remplira </w:t>
      </w:r>
      <w:r w:rsidR="00F15D14" w:rsidRPr="008328F4">
        <w:rPr>
          <w:rFonts w:ascii="Arial" w:hAnsi="Arial" w:cs="Arial"/>
          <w:sz w:val="24"/>
          <w:szCs w:val="24"/>
        </w:rPr>
        <w:t>la demande</w:t>
      </w:r>
      <w:r w:rsidRPr="008328F4">
        <w:rPr>
          <w:rFonts w:ascii="Arial" w:hAnsi="Arial" w:cs="Arial"/>
          <w:sz w:val="24"/>
          <w:szCs w:val="24"/>
        </w:rPr>
        <w:t xml:space="preserve"> en votre nom</w:t>
      </w:r>
      <w:r w:rsidR="007903CE" w:rsidRPr="008328F4">
        <w:rPr>
          <w:rFonts w:ascii="Arial" w:hAnsi="Arial" w:cs="Arial"/>
          <w:sz w:val="24"/>
          <w:szCs w:val="24"/>
        </w:rPr>
        <w:t>.</w:t>
      </w:r>
    </w:p>
    <w:p w:rsidR="000D199C" w:rsidRPr="008328F4" w:rsidRDefault="00B74EA5" w:rsidP="000D199C">
      <w:pPr>
        <w:rPr>
          <w:rFonts w:ascii="Arial" w:hAnsi="Arial" w:cs="Arial"/>
          <w:sz w:val="24"/>
          <w:szCs w:val="24"/>
        </w:rPr>
      </w:pPr>
    </w:p>
    <w:p w:rsidR="000D199C" w:rsidRPr="008328F4" w:rsidRDefault="007903CE" w:rsidP="000D199C">
      <w:pPr>
        <w:rPr>
          <w:rFonts w:ascii="Arial" w:hAnsi="Arial" w:cs="Arial"/>
          <w:b/>
          <w:sz w:val="24"/>
          <w:szCs w:val="24"/>
        </w:rPr>
      </w:pPr>
      <w:r w:rsidRPr="008328F4">
        <w:rPr>
          <w:rFonts w:ascii="Arial" w:hAnsi="Arial" w:cs="Arial"/>
          <w:b/>
          <w:bCs/>
          <w:sz w:val="24"/>
          <w:szCs w:val="24"/>
        </w:rPr>
        <w:t>R</w:t>
      </w:r>
      <w:r w:rsidR="00E8223C" w:rsidRPr="008328F4">
        <w:rPr>
          <w:rFonts w:ascii="Arial" w:hAnsi="Arial" w:cs="Arial"/>
          <w:b/>
          <w:bCs/>
          <w:sz w:val="24"/>
          <w:szCs w:val="24"/>
        </w:rPr>
        <w:t>epas</w:t>
      </w:r>
    </w:p>
    <w:p w:rsidR="000D199C" w:rsidRPr="008328F4" w:rsidRDefault="003D0A7F" w:rsidP="000D199C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328F4">
        <w:rPr>
          <w:rFonts w:ascii="Arial" w:hAnsi="Arial" w:cs="Arial"/>
          <w:sz w:val="24"/>
          <w:szCs w:val="24"/>
        </w:rPr>
        <w:t xml:space="preserve">Les montants remboursés pour tout repas supplémentaire requis </w:t>
      </w:r>
      <w:r w:rsidR="00E31FD5" w:rsidRPr="008328F4">
        <w:rPr>
          <w:rFonts w:ascii="Arial" w:hAnsi="Arial" w:cs="Arial"/>
          <w:sz w:val="24"/>
          <w:szCs w:val="24"/>
        </w:rPr>
        <w:t xml:space="preserve">pendant </w:t>
      </w:r>
      <w:r w:rsidR="009C7C81" w:rsidRPr="008328F4">
        <w:rPr>
          <w:rFonts w:ascii="Arial" w:hAnsi="Arial" w:cs="Arial"/>
          <w:sz w:val="24"/>
          <w:szCs w:val="24"/>
        </w:rPr>
        <w:t>vos déplacements</w:t>
      </w:r>
      <w:r w:rsidR="00E31FD5" w:rsidRPr="008328F4">
        <w:rPr>
          <w:rFonts w:ascii="Arial" w:hAnsi="Arial" w:cs="Arial"/>
          <w:sz w:val="24"/>
          <w:szCs w:val="24"/>
        </w:rPr>
        <w:t xml:space="preserve"> </w:t>
      </w:r>
      <w:r w:rsidRPr="008328F4">
        <w:rPr>
          <w:rFonts w:ascii="Arial" w:hAnsi="Arial" w:cs="Arial"/>
          <w:sz w:val="24"/>
          <w:szCs w:val="24"/>
        </w:rPr>
        <w:t>sont indiqués ci-dessous</w:t>
      </w:r>
      <w:r w:rsidR="007903CE" w:rsidRPr="008328F4">
        <w:rPr>
          <w:rFonts w:ascii="Arial" w:hAnsi="Arial" w:cs="Arial"/>
          <w:sz w:val="24"/>
          <w:szCs w:val="24"/>
        </w:rPr>
        <w:t xml:space="preserve">. </w:t>
      </w:r>
      <w:r w:rsidRPr="008328F4">
        <w:rPr>
          <w:rFonts w:ascii="Arial" w:hAnsi="Arial" w:cs="Arial"/>
          <w:sz w:val="24"/>
          <w:szCs w:val="24"/>
        </w:rPr>
        <w:t xml:space="preserve">Il ne s’agit pas d’indemnités : </w:t>
      </w:r>
      <w:r w:rsidR="007D3A9C" w:rsidRPr="008328F4">
        <w:rPr>
          <w:rFonts w:ascii="Arial" w:hAnsi="Arial" w:cs="Arial"/>
          <w:sz w:val="24"/>
          <w:szCs w:val="24"/>
        </w:rPr>
        <w:t>vou</w:t>
      </w:r>
      <w:r w:rsidR="00497A0F" w:rsidRPr="008328F4">
        <w:rPr>
          <w:rFonts w:ascii="Arial" w:hAnsi="Arial" w:cs="Arial"/>
          <w:sz w:val="24"/>
          <w:szCs w:val="24"/>
        </w:rPr>
        <w:t>s</w:t>
      </w:r>
      <w:r w:rsidR="007D3A9C" w:rsidRPr="008328F4">
        <w:rPr>
          <w:rFonts w:ascii="Arial" w:hAnsi="Arial" w:cs="Arial"/>
          <w:sz w:val="24"/>
          <w:szCs w:val="24"/>
        </w:rPr>
        <w:t xml:space="preserve"> devez avoir consommé </w:t>
      </w:r>
      <w:r w:rsidRPr="008328F4">
        <w:rPr>
          <w:rFonts w:ascii="Arial" w:hAnsi="Arial" w:cs="Arial"/>
          <w:sz w:val="24"/>
          <w:szCs w:val="24"/>
        </w:rPr>
        <w:t xml:space="preserve">un repas </w:t>
      </w:r>
      <w:r w:rsidR="007D3A9C" w:rsidRPr="008328F4">
        <w:rPr>
          <w:rFonts w:ascii="Arial" w:hAnsi="Arial" w:cs="Arial"/>
          <w:sz w:val="24"/>
          <w:szCs w:val="24"/>
        </w:rPr>
        <w:t xml:space="preserve">pour pouvoir demander </w:t>
      </w:r>
      <w:r w:rsidR="00F36AE6" w:rsidRPr="008328F4">
        <w:rPr>
          <w:rFonts w:ascii="Arial" w:hAnsi="Arial" w:cs="Arial"/>
          <w:sz w:val="24"/>
          <w:szCs w:val="24"/>
        </w:rPr>
        <w:t>le</w:t>
      </w:r>
      <w:r w:rsidR="007D3A9C" w:rsidRPr="008328F4">
        <w:rPr>
          <w:rFonts w:ascii="Arial" w:hAnsi="Arial" w:cs="Arial"/>
          <w:sz w:val="24"/>
          <w:szCs w:val="24"/>
        </w:rPr>
        <w:t xml:space="preserve"> </w:t>
      </w:r>
      <w:r w:rsidR="00F36AE6" w:rsidRPr="008328F4">
        <w:rPr>
          <w:rFonts w:ascii="Arial" w:hAnsi="Arial" w:cs="Arial"/>
          <w:sz w:val="24"/>
          <w:szCs w:val="24"/>
        </w:rPr>
        <w:t>montant associé</w:t>
      </w:r>
      <w:r w:rsidR="007903CE" w:rsidRPr="008328F4">
        <w:rPr>
          <w:rFonts w:ascii="Arial" w:hAnsi="Arial" w:cs="Arial"/>
          <w:sz w:val="24"/>
          <w:szCs w:val="24"/>
        </w:rPr>
        <w:t>.</w:t>
      </w:r>
    </w:p>
    <w:p w:rsidR="000D199C" w:rsidRPr="008328F4" w:rsidRDefault="000B3928" w:rsidP="000D199C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8328F4">
        <w:rPr>
          <w:rFonts w:ascii="Arial" w:hAnsi="Arial" w:cs="Arial"/>
          <w:sz w:val="24"/>
          <w:szCs w:val="24"/>
        </w:rPr>
        <w:t xml:space="preserve">Les originaux des reçus détaillés doivent être fournis, et le remboursement ne dépassera </w:t>
      </w:r>
      <w:r w:rsidR="00B67286" w:rsidRPr="008328F4">
        <w:rPr>
          <w:rFonts w:ascii="Arial" w:hAnsi="Arial" w:cs="Arial"/>
          <w:sz w:val="24"/>
          <w:szCs w:val="24"/>
        </w:rPr>
        <w:t xml:space="preserve">pas </w:t>
      </w:r>
      <w:r w:rsidRPr="008328F4">
        <w:rPr>
          <w:rFonts w:ascii="Arial" w:hAnsi="Arial" w:cs="Arial"/>
          <w:sz w:val="24"/>
          <w:szCs w:val="24"/>
        </w:rPr>
        <w:t>le montant le moins élevé entre le coût réel et le maximum prévu</w:t>
      </w:r>
      <w:r w:rsidR="007903CE" w:rsidRPr="008328F4">
        <w:rPr>
          <w:rFonts w:ascii="Arial" w:hAnsi="Arial" w:cs="Arial"/>
          <w:sz w:val="24"/>
          <w:szCs w:val="24"/>
        </w:rPr>
        <w:t>.</w:t>
      </w:r>
    </w:p>
    <w:p w:rsidR="000D199C" w:rsidRPr="008328F4" w:rsidRDefault="00B85AEC" w:rsidP="000D199C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8328F4">
        <w:rPr>
          <w:rFonts w:ascii="Arial" w:hAnsi="Arial" w:cs="Arial"/>
          <w:sz w:val="24"/>
          <w:szCs w:val="24"/>
        </w:rPr>
        <w:t>Les taxes et le pourboire sont compris</w:t>
      </w:r>
      <w:r w:rsidR="007903CE" w:rsidRPr="008328F4">
        <w:rPr>
          <w:rFonts w:ascii="Arial" w:hAnsi="Arial" w:cs="Arial"/>
          <w:sz w:val="24"/>
          <w:szCs w:val="24"/>
        </w:rPr>
        <w:t>.</w:t>
      </w:r>
    </w:p>
    <w:p w:rsidR="000D199C" w:rsidRPr="008328F4" w:rsidRDefault="00B85AEC" w:rsidP="000D199C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8328F4">
        <w:rPr>
          <w:rFonts w:ascii="Arial" w:hAnsi="Arial" w:cs="Arial"/>
          <w:sz w:val="24"/>
          <w:szCs w:val="24"/>
        </w:rPr>
        <w:t xml:space="preserve">Le remboursement s’applique aux repas au restaurant </w:t>
      </w:r>
      <w:r w:rsidR="00DB1E11" w:rsidRPr="008328F4">
        <w:rPr>
          <w:rFonts w:ascii="Arial" w:hAnsi="Arial" w:cs="Arial"/>
          <w:sz w:val="24"/>
          <w:szCs w:val="24"/>
        </w:rPr>
        <w:t>et</w:t>
      </w:r>
      <w:r w:rsidRPr="008328F4">
        <w:rPr>
          <w:rFonts w:ascii="Arial" w:hAnsi="Arial" w:cs="Arial"/>
          <w:sz w:val="24"/>
          <w:szCs w:val="24"/>
        </w:rPr>
        <w:t xml:space="preserve"> aux repas préparés seulement</w:t>
      </w:r>
      <w:r w:rsidR="007903CE" w:rsidRPr="008328F4">
        <w:rPr>
          <w:rFonts w:ascii="Arial" w:hAnsi="Arial" w:cs="Arial"/>
          <w:sz w:val="24"/>
          <w:szCs w:val="24"/>
        </w:rPr>
        <w:t>.</w:t>
      </w:r>
    </w:p>
    <w:p w:rsidR="000D199C" w:rsidRPr="008328F4" w:rsidRDefault="00B85AEC" w:rsidP="000D199C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8328F4">
        <w:rPr>
          <w:rFonts w:ascii="Arial" w:hAnsi="Arial" w:cs="Arial"/>
          <w:sz w:val="24"/>
          <w:szCs w:val="24"/>
        </w:rPr>
        <w:t xml:space="preserve">L’alcool n’est pas </w:t>
      </w:r>
      <w:r w:rsidR="00FC2F38" w:rsidRPr="008328F4">
        <w:rPr>
          <w:rFonts w:ascii="Arial" w:hAnsi="Arial" w:cs="Arial"/>
          <w:sz w:val="24"/>
          <w:szCs w:val="24"/>
        </w:rPr>
        <w:t>admissible</w:t>
      </w:r>
      <w:r w:rsidR="007903CE" w:rsidRPr="008328F4">
        <w:rPr>
          <w:rFonts w:ascii="Arial" w:hAnsi="Arial" w:cs="Arial"/>
          <w:sz w:val="24"/>
          <w:szCs w:val="24"/>
        </w:rPr>
        <w:t>.</w:t>
      </w:r>
    </w:p>
    <w:p w:rsidR="000D199C" w:rsidRPr="008328F4" w:rsidRDefault="00B74EA5" w:rsidP="000D199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2516F" w:rsidRPr="008328F4" w:rsidTr="00D60A1A">
        <w:tc>
          <w:tcPr>
            <w:tcW w:w="4675" w:type="dxa"/>
          </w:tcPr>
          <w:p w:rsidR="000D199C" w:rsidRPr="008328F4" w:rsidRDefault="007903CE" w:rsidP="00D60A1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328F4">
              <w:rPr>
                <w:rFonts w:ascii="Arial" w:hAnsi="Arial" w:cs="Arial"/>
                <w:b/>
                <w:sz w:val="24"/>
                <w:szCs w:val="24"/>
              </w:rPr>
              <w:t>REPAS</w:t>
            </w:r>
          </w:p>
        </w:tc>
        <w:tc>
          <w:tcPr>
            <w:tcW w:w="4675" w:type="dxa"/>
          </w:tcPr>
          <w:p w:rsidR="000D199C" w:rsidRPr="008328F4" w:rsidRDefault="007903CE" w:rsidP="00D60A1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328F4">
              <w:rPr>
                <w:rFonts w:ascii="Arial" w:hAnsi="Arial" w:cs="Arial"/>
                <w:b/>
                <w:sz w:val="24"/>
                <w:szCs w:val="24"/>
              </w:rPr>
              <w:t>Montant maximum</w:t>
            </w:r>
          </w:p>
        </w:tc>
      </w:tr>
      <w:tr w:rsidR="0062516F" w:rsidRPr="008328F4" w:rsidTr="00D60A1A">
        <w:tc>
          <w:tcPr>
            <w:tcW w:w="4675" w:type="dxa"/>
          </w:tcPr>
          <w:p w:rsidR="000D199C" w:rsidRPr="008328F4" w:rsidRDefault="007903CE" w:rsidP="00D60A1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328F4">
              <w:rPr>
                <w:rFonts w:ascii="Arial" w:hAnsi="Arial" w:cs="Arial"/>
                <w:sz w:val="24"/>
                <w:szCs w:val="24"/>
              </w:rPr>
              <w:t>Déjeuner</w:t>
            </w:r>
          </w:p>
        </w:tc>
        <w:tc>
          <w:tcPr>
            <w:tcW w:w="4675" w:type="dxa"/>
          </w:tcPr>
          <w:p w:rsidR="000D199C" w:rsidRPr="008328F4" w:rsidRDefault="007903CE" w:rsidP="00970E1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328F4">
              <w:rPr>
                <w:rFonts w:ascii="Arial" w:hAnsi="Arial" w:cs="Arial"/>
                <w:sz w:val="24"/>
                <w:szCs w:val="24"/>
              </w:rPr>
              <w:t>8</w:t>
            </w:r>
            <w:r w:rsidR="00970E17" w:rsidRPr="008328F4">
              <w:rPr>
                <w:rFonts w:ascii="Arial" w:hAnsi="Arial" w:cs="Arial"/>
                <w:sz w:val="24"/>
                <w:szCs w:val="24"/>
              </w:rPr>
              <w:t>,</w:t>
            </w:r>
            <w:r w:rsidRPr="008328F4">
              <w:rPr>
                <w:rFonts w:ascii="Arial" w:hAnsi="Arial" w:cs="Arial"/>
                <w:sz w:val="24"/>
                <w:szCs w:val="24"/>
              </w:rPr>
              <w:t>75</w:t>
            </w:r>
            <w:r w:rsidR="00970E17" w:rsidRPr="008328F4">
              <w:rPr>
                <w:rFonts w:ascii="Arial" w:hAnsi="Arial" w:cs="Arial"/>
                <w:sz w:val="24"/>
                <w:szCs w:val="24"/>
              </w:rPr>
              <w:t> $</w:t>
            </w:r>
          </w:p>
        </w:tc>
      </w:tr>
      <w:tr w:rsidR="0062516F" w:rsidRPr="008328F4" w:rsidTr="00D60A1A">
        <w:tc>
          <w:tcPr>
            <w:tcW w:w="4675" w:type="dxa"/>
          </w:tcPr>
          <w:p w:rsidR="000D199C" w:rsidRPr="008328F4" w:rsidRDefault="007903CE" w:rsidP="00D60A1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328F4">
              <w:rPr>
                <w:rFonts w:ascii="Arial" w:hAnsi="Arial" w:cs="Arial"/>
                <w:sz w:val="24"/>
                <w:szCs w:val="24"/>
              </w:rPr>
              <w:t>Dîner</w:t>
            </w:r>
          </w:p>
        </w:tc>
        <w:tc>
          <w:tcPr>
            <w:tcW w:w="4675" w:type="dxa"/>
          </w:tcPr>
          <w:p w:rsidR="000D199C" w:rsidRPr="008328F4" w:rsidRDefault="007903CE" w:rsidP="00970E1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328F4">
              <w:rPr>
                <w:rFonts w:ascii="Arial" w:hAnsi="Arial" w:cs="Arial"/>
                <w:sz w:val="24"/>
                <w:szCs w:val="24"/>
              </w:rPr>
              <w:t>11</w:t>
            </w:r>
            <w:r w:rsidR="00970E17" w:rsidRPr="008328F4">
              <w:rPr>
                <w:rFonts w:ascii="Arial" w:hAnsi="Arial" w:cs="Arial"/>
                <w:sz w:val="24"/>
                <w:szCs w:val="24"/>
              </w:rPr>
              <w:t>,</w:t>
            </w:r>
            <w:r w:rsidRPr="008328F4">
              <w:rPr>
                <w:rFonts w:ascii="Arial" w:hAnsi="Arial" w:cs="Arial"/>
                <w:sz w:val="24"/>
                <w:szCs w:val="24"/>
              </w:rPr>
              <w:t>25</w:t>
            </w:r>
            <w:r w:rsidR="00970E17" w:rsidRPr="008328F4">
              <w:rPr>
                <w:rFonts w:ascii="Arial" w:hAnsi="Arial" w:cs="Arial"/>
                <w:sz w:val="24"/>
                <w:szCs w:val="24"/>
              </w:rPr>
              <w:t> $</w:t>
            </w:r>
          </w:p>
        </w:tc>
      </w:tr>
      <w:tr w:rsidR="0062516F" w:rsidRPr="008328F4" w:rsidTr="00D60A1A">
        <w:tc>
          <w:tcPr>
            <w:tcW w:w="4675" w:type="dxa"/>
          </w:tcPr>
          <w:p w:rsidR="000D199C" w:rsidRPr="008328F4" w:rsidRDefault="00007103" w:rsidP="0000710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328F4">
              <w:rPr>
                <w:rFonts w:ascii="Arial" w:hAnsi="Arial" w:cs="Arial"/>
                <w:sz w:val="24"/>
                <w:szCs w:val="24"/>
              </w:rPr>
              <w:t>Soup</w:t>
            </w:r>
            <w:r w:rsidR="007903CE" w:rsidRPr="008328F4">
              <w:rPr>
                <w:rFonts w:ascii="Arial" w:hAnsi="Arial" w:cs="Arial"/>
                <w:sz w:val="24"/>
                <w:szCs w:val="24"/>
              </w:rPr>
              <w:t>er</w:t>
            </w:r>
          </w:p>
        </w:tc>
        <w:tc>
          <w:tcPr>
            <w:tcW w:w="4675" w:type="dxa"/>
          </w:tcPr>
          <w:p w:rsidR="000D199C" w:rsidRPr="008328F4" w:rsidRDefault="007903CE" w:rsidP="00970E1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328F4">
              <w:rPr>
                <w:rFonts w:ascii="Arial" w:hAnsi="Arial" w:cs="Arial"/>
                <w:sz w:val="24"/>
                <w:szCs w:val="24"/>
              </w:rPr>
              <w:t>20</w:t>
            </w:r>
            <w:r w:rsidR="00970E17" w:rsidRPr="008328F4">
              <w:rPr>
                <w:rFonts w:ascii="Arial" w:hAnsi="Arial" w:cs="Arial"/>
                <w:sz w:val="24"/>
                <w:szCs w:val="24"/>
              </w:rPr>
              <w:t> $</w:t>
            </w:r>
          </w:p>
        </w:tc>
      </w:tr>
    </w:tbl>
    <w:p w:rsidR="000D199C" w:rsidRPr="008328F4" w:rsidRDefault="007903CE" w:rsidP="000D199C">
      <w:pPr>
        <w:rPr>
          <w:rFonts w:ascii="Arial" w:hAnsi="Arial" w:cs="Arial"/>
          <w:sz w:val="24"/>
          <w:szCs w:val="24"/>
        </w:rPr>
      </w:pPr>
      <w:r w:rsidRPr="008328F4">
        <w:rPr>
          <w:rFonts w:ascii="Arial" w:hAnsi="Arial" w:cs="Arial"/>
          <w:sz w:val="24"/>
          <w:szCs w:val="24"/>
        </w:rPr>
        <w:tab/>
      </w:r>
    </w:p>
    <w:p w:rsidR="000D199C" w:rsidRPr="008328F4" w:rsidRDefault="00B74EA5" w:rsidP="000D199C">
      <w:pPr>
        <w:rPr>
          <w:rFonts w:ascii="Arial" w:hAnsi="Arial" w:cs="Arial"/>
          <w:sz w:val="24"/>
          <w:szCs w:val="24"/>
        </w:rPr>
      </w:pPr>
    </w:p>
    <w:p w:rsidR="000D199C" w:rsidRPr="008328F4" w:rsidRDefault="00B74EA5" w:rsidP="000D199C">
      <w:pPr>
        <w:rPr>
          <w:rFonts w:ascii="Arial" w:hAnsi="Arial" w:cs="Arial"/>
          <w:sz w:val="24"/>
          <w:szCs w:val="24"/>
        </w:rPr>
      </w:pPr>
    </w:p>
    <w:p w:rsidR="000D199C" w:rsidRPr="008328F4" w:rsidRDefault="00B74EA5" w:rsidP="000D199C">
      <w:pPr>
        <w:rPr>
          <w:rFonts w:ascii="Arial" w:hAnsi="Arial" w:cs="Arial"/>
          <w:sz w:val="28"/>
        </w:rPr>
      </w:pPr>
    </w:p>
    <w:p w:rsidR="000D199C" w:rsidRPr="008328F4" w:rsidRDefault="00B74EA5" w:rsidP="000D199C">
      <w:pPr>
        <w:rPr>
          <w:rFonts w:ascii="Arial" w:hAnsi="Arial" w:cs="Arial"/>
          <w:sz w:val="28"/>
        </w:rPr>
      </w:pPr>
    </w:p>
    <w:p w:rsidR="000D199C" w:rsidRPr="008328F4" w:rsidRDefault="00B74EA5" w:rsidP="000D199C">
      <w:pPr>
        <w:rPr>
          <w:rFonts w:ascii="Arial" w:hAnsi="Arial" w:cs="Arial"/>
          <w:sz w:val="28"/>
        </w:rPr>
      </w:pPr>
    </w:p>
    <w:p w:rsidR="000D199C" w:rsidRPr="008328F4" w:rsidRDefault="00B74EA5" w:rsidP="000D199C">
      <w:pPr>
        <w:rPr>
          <w:rFonts w:ascii="Arial" w:hAnsi="Arial" w:cs="Arial"/>
          <w:sz w:val="28"/>
        </w:rPr>
      </w:pPr>
    </w:p>
    <w:p w:rsidR="000D199C" w:rsidRPr="008328F4" w:rsidRDefault="00B74EA5" w:rsidP="000D199C">
      <w:pPr>
        <w:rPr>
          <w:rFonts w:ascii="Arial" w:hAnsi="Arial" w:cs="Arial"/>
          <w:sz w:val="28"/>
        </w:rPr>
      </w:pPr>
    </w:p>
    <w:p w:rsidR="000D199C" w:rsidRPr="008328F4" w:rsidRDefault="00B74EA5" w:rsidP="000D199C">
      <w:pPr>
        <w:rPr>
          <w:rFonts w:ascii="Arial" w:hAnsi="Arial" w:cs="Arial"/>
          <w:sz w:val="28"/>
        </w:rPr>
      </w:pPr>
    </w:p>
    <w:p w:rsidR="000D199C" w:rsidRPr="008328F4" w:rsidRDefault="00B74EA5" w:rsidP="000D199C">
      <w:pPr>
        <w:rPr>
          <w:rFonts w:ascii="Arial" w:hAnsi="Arial" w:cs="Arial"/>
          <w:sz w:val="28"/>
        </w:rPr>
      </w:pPr>
    </w:p>
    <w:p w:rsidR="000D199C" w:rsidRPr="008328F4" w:rsidRDefault="00B74EA5" w:rsidP="000D199C">
      <w:pPr>
        <w:rPr>
          <w:rFonts w:ascii="Arial" w:hAnsi="Arial" w:cs="Arial"/>
          <w:sz w:val="28"/>
        </w:rPr>
      </w:pPr>
    </w:p>
    <w:p w:rsidR="000D199C" w:rsidRPr="008328F4" w:rsidRDefault="00B74EA5" w:rsidP="000D199C">
      <w:pPr>
        <w:rPr>
          <w:sz w:val="28"/>
        </w:rPr>
      </w:pPr>
    </w:p>
    <w:p w:rsidR="000D199C" w:rsidRPr="008328F4" w:rsidRDefault="00B74EA5" w:rsidP="000D199C">
      <w:pPr>
        <w:rPr>
          <w:sz w:val="28"/>
        </w:rPr>
      </w:pPr>
    </w:p>
    <w:p w:rsidR="000D199C" w:rsidRPr="008328F4" w:rsidRDefault="00B74EA5" w:rsidP="000D199C">
      <w:pPr>
        <w:rPr>
          <w:sz w:val="28"/>
        </w:rPr>
      </w:pPr>
    </w:p>
    <w:p w:rsidR="000D199C" w:rsidRPr="008328F4" w:rsidRDefault="00B74EA5" w:rsidP="004C7125">
      <w:pPr>
        <w:rPr>
          <w:rFonts w:ascii="Arial" w:hAnsi="Arial" w:cs="Arial"/>
        </w:rPr>
      </w:pPr>
    </w:p>
    <w:p w:rsidR="00F00D28" w:rsidRPr="008328F4" w:rsidRDefault="00F00D28">
      <w:pPr>
        <w:rPr>
          <w:rFonts w:ascii="Arial" w:hAnsi="Arial" w:cs="Arial"/>
        </w:rPr>
      </w:pPr>
    </w:p>
    <w:sectPr w:rsidR="00F00D28" w:rsidRPr="008328F4" w:rsidSect="0081178C">
      <w:headerReference w:type="default" r:id="rId12"/>
      <w:footerReference w:type="default" r:id="rId13"/>
      <w:headerReference w:type="first" r:id="rId14"/>
      <w:type w:val="continuous"/>
      <w:pgSz w:w="12240" w:h="15840"/>
      <w:pgMar w:top="1418" w:right="1440" w:bottom="1134" w:left="1440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0A9" w:rsidRDefault="00C000A9">
      <w:pPr>
        <w:spacing w:after="0" w:line="240" w:lineRule="auto"/>
      </w:pPr>
      <w:r>
        <w:separator/>
      </w:r>
    </w:p>
  </w:endnote>
  <w:endnote w:type="continuationSeparator" w:id="0">
    <w:p w:rsidR="00C000A9" w:rsidRDefault="00C0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DCE" w:rsidRPr="00844FF4" w:rsidRDefault="007903CE" w:rsidP="0081178C">
    <w:pPr>
      <w:pStyle w:val="Footer"/>
      <w:ind w:left="-993"/>
      <w:rPr>
        <w:rFonts w:asciiTheme="majorHAnsi" w:hAnsiTheme="majorHAnsi"/>
        <w:sz w:val="16"/>
        <w:lang w:val="fr-CA"/>
      </w:rPr>
    </w:pPr>
    <w:r w:rsidRPr="00844FF4">
      <w:rPr>
        <w:rFonts w:asciiTheme="majorHAnsi" w:hAnsiTheme="majorHAnsi"/>
        <w:sz w:val="16"/>
        <w:lang w:val="fr-CA"/>
      </w:rPr>
      <w:t>Version 23</w:t>
    </w:r>
    <w:r w:rsidR="00844FF4" w:rsidRPr="00844FF4">
      <w:rPr>
        <w:rFonts w:asciiTheme="majorHAnsi" w:hAnsiTheme="majorHAnsi"/>
        <w:sz w:val="16"/>
        <w:lang w:val="fr-CA"/>
      </w:rPr>
      <w:t> septembre </w:t>
    </w:r>
    <w:r w:rsidRPr="00844FF4">
      <w:rPr>
        <w:rFonts w:asciiTheme="majorHAnsi" w:hAnsiTheme="majorHAnsi"/>
        <w:sz w:val="16"/>
        <w:lang w:val="fr-CA"/>
      </w:rPr>
      <w:t>2015</w:t>
    </w:r>
  </w:p>
  <w:p w:rsidR="00444DCE" w:rsidRPr="00844FF4" w:rsidRDefault="00B74EA5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0A9" w:rsidRDefault="00C000A9">
      <w:pPr>
        <w:spacing w:after="0" w:line="240" w:lineRule="auto"/>
      </w:pPr>
      <w:r>
        <w:separator/>
      </w:r>
    </w:p>
  </w:footnote>
  <w:footnote w:type="continuationSeparator" w:id="0">
    <w:p w:rsidR="00C000A9" w:rsidRDefault="00C00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DCE" w:rsidRDefault="00B74EA5">
    <w:pPr>
      <w:pStyle w:val="Header"/>
    </w:pPr>
  </w:p>
  <w:p w:rsidR="00444DCE" w:rsidRDefault="00B74E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DCE" w:rsidRDefault="007903CE">
    <w:pPr>
      <w:pStyle w:val="Header"/>
    </w:pPr>
    <w:r w:rsidRPr="007876A9">
      <w:rPr>
        <w:rFonts w:ascii="Calibri Light" w:hAnsi="Calibri Light" w:cs="Arial"/>
        <w:smallCaps/>
        <w:noProof/>
        <w:color w:val="2F5496" w:themeColor="accent5" w:themeShade="BF"/>
        <w:sz w:val="52"/>
        <w:lang w:val="en-CA"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4352925</wp:posOffset>
          </wp:positionH>
          <wp:positionV relativeFrom="margin">
            <wp:posOffset>-400050</wp:posOffset>
          </wp:positionV>
          <wp:extent cx="1533525" cy="925830"/>
          <wp:effectExtent l="0" t="0" r="9525" b="762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lth-Quality-Ontario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925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759BE"/>
    <w:multiLevelType w:val="hybridMultilevel"/>
    <w:tmpl w:val="1010881C"/>
    <w:lvl w:ilvl="0" w:tplc="50C0283A">
      <w:start w:val="1"/>
      <w:numFmt w:val="lowerLetter"/>
      <w:lvlText w:val="%1."/>
      <w:lvlJc w:val="left"/>
      <w:pPr>
        <w:ind w:left="360" w:hanging="360"/>
      </w:pPr>
    </w:lvl>
    <w:lvl w:ilvl="1" w:tplc="A64C55A0" w:tentative="1">
      <w:start w:val="1"/>
      <w:numFmt w:val="lowerLetter"/>
      <w:lvlText w:val="%2."/>
      <w:lvlJc w:val="left"/>
      <w:pPr>
        <w:ind w:left="360" w:hanging="360"/>
      </w:pPr>
    </w:lvl>
    <w:lvl w:ilvl="2" w:tplc="38EAB76C" w:tentative="1">
      <w:start w:val="1"/>
      <w:numFmt w:val="lowerRoman"/>
      <w:lvlText w:val="%3."/>
      <w:lvlJc w:val="right"/>
      <w:pPr>
        <w:ind w:left="1080" w:hanging="180"/>
      </w:pPr>
    </w:lvl>
    <w:lvl w:ilvl="3" w:tplc="1A9E729A" w:tentative="1">
      <w:start w:val="1"/>
      <w:numFmt w:val="decimal"/>
      <w:lvlText w:val="%4."/>
      <w:lvlJc w:val="left"/>
      <w:pPr>
        <w:ind w:left="1800" w:hanging="360"/>
      </w:pPr>
    </w:lvl>
    <w:lvl w:ilvl="4" w:tplc="DCF08B3C" w:tentative="1">
      <w:start w:val="1"/>
      <w:numFmt w:val="lowerLetter"/>
      <w:lvlText w:val="%5."/>
      <w:lvlJc w:val="left"/>
      <w:pPr>
        <w:ind w:left="2520" w:hanging="360"/>
      </w:pPr>
    </w:lvl>
    <w:lvl w:ilvl="5" w:tplc="2160B1A8" w:tentative="1">
      <w:start w:val="1"/>
      <w:numFmt w:val="lowerRoman"/>
      <w:lvlText w:val="%6."/>
      <w:lvlJc w:val="right"/>
      <w:pPr>
        <w:ind w:left="3240" w:hanging="180"/>
      </w:pPr>
    </w:lvl>
    <w:lvl w:ilvl="6" w:tplc="31CE37D0" w:tentative="1">
      <w:start w:val="1"/>
      <w:numFmt w:val="decimal"/>
      <w:lvlText w:val="%7."/>
      <w:lvlJc w:val="left"/>
      <w:pPr>
        <w:ind w:left="3960" w:hanging="360"/>
      </w:pPr>
    </w:lvl>
    <w:lvl w:ilvl="7" w:tplc="78560F4E" w:tentative="1">
      <w:start w:val="1"/>
      <w:numFmt w:val="lowerLetter"/>
      <w:lvlText w:val="%8."/>
      <w:lvlJc w:val="left"/>
      <w:pPr>
        <w:ind w:left="4680" w:hanging="360"/>
      </w:pPr>
    </w:lvl>
    <w:lvl w:ilvl="8" w:tplc="819CD69C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1E6377C9"/>
    <w:multiLevelType w:val="hybridMultilevel"/>
    <w:tmpl w:val="A83EFEB6"/>
    <w:lvl w:ilvl="0" w:tplc="A81E172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BC4896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EFE2FA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08B67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E7292D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97EE74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A1044E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6208B0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BC2D0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5501837"/>
    <w:multiLevelType w:val="hybridMultilevel"/>
    <w:tmpl w:val="CC1CCCFA"/>
    <w:lvl w:ilvl="0" w:tplc="F0B608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DFE9FDA">
      <w:start w:val="1"/>
      <w:numFmt w:val="lowerLetter"/>
      <w:lvlText w:val="%2."/>
      <w:lvlJc w:val="left"/>
      <w:pPr>
        <w:ind w:left="1440" w:hanging="360"/>
      </w:pPr>
    </w:lvl>
    <w:lvl w:ilvl="2" w:tplc="D55E05F2">
      <w:start w:val="1"/>
      <w:numFmt w:val="lowerLetter"/>
      <w:lvlText w:val="%3)"/>
      <w:lvlJc w:val="left"/>
      <w:pPr>
        <w:ind w:left="2160" w:hanging="180"/>
      </w:pPr>
    </w:lvl>
    <w:lvl w:ilvl="3" w:tplc="8F5E76E6">
      <w:numFmt w:val="bullet"/>
      <w:lvlText w:val=""/>
      <w:lvlJc w:val="left"/>
      <w:pPr>
        <w:ind w:left="2880" w:hanging="360"/>
      </w:pPr>
      <w:rPr>
        <w:rFonts w:ascii="Wingdings" w:eastAsia="Times New Roman" w:hAnsi="Wingdings" w:cs="Arial" w:hint="default"/>
      </w:rPr>
    </w:lvl>
    <w:lvl w:ilvl="4" w:tplc="BBD43540" w:tentative="1">
      <w:start w:val="1"/>
      <w:numFmt w:val="lowerLetter"/>
      <w:lvlText w:val="%5."/>
      <w:lvlJc w:val="left"/>
      <w:pPr>
        <w:ind w:left="3600" w:hanging="360"/>
      </w:pPr>
    </w:lvl>
    <w:lvl w:ilvl="5" w:tplc="4C887230" w:tentative="1">
      <w:start w:val="1"/>
      <w:numFmt w:val="lowerRoman"/>
      <w:lvlText w:val="%6."/>
      <w:lvlJc w:val="right"/>
      <w:pPr>
        <w:ind w:left="4320" w:hanging="180"/>
      </w:pPr>
    </w:lvl>
    <w:lvl w:ilvl="6" w:tplc="2850CE5E" w:tentative="1">
      <w:start w:val="1"/>
      <w:numFmt w:val="decimal"/>
      <w:lvlText w:val="%7."/>
      <w:lvlJc w:val="left"/>
      <w:pPr>
        <w:ind w:left="5040" w:hanging="360"/>
      </w:pPr>
    </w:lvl>
    <w:lvl w:ilvl="7" w:tplc="8FA2A240" w:tentative="1">
      <w:start w:val="1"/>
      <w:numFmt w:val="lowerLetter"/>
      <w:lvlText w:val="%8."/>
      <w:lvlJc w:val="left"/>
      <w:pPr>
        <w:ind w:left="5760" w:hanging="360"/>
      </w:pPr>
    </w:lvl>
    <w:lvl w:ilvl="8" w:tplc="1646F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80F49"/>
    <w:multiLevelType w:val="hybridMultilevel"/>
    <w:tmpl w:val="4F68DEF8"/>
    <w:lvl w:ilvl="0" w:tplc="6FA2339E">
      <w:start w:val="1"/>
      <w:numFmt w:val="lowerRoman"/>
      <w:lvlText w:val="%1."/>
      <w:lvlJc w:val="right"/>
      <w:pPr>
        <w:ind w:left="720" w:hanging="360"/>
      </w:pPr>
    </w:lvl>
    <w:lvl w:ilvl="1" w:tplc="AF2A77C6">
      <w:start w:val="1"/>
      <w:numFmt w:val="lowerLetter"/>
      <w:lvlText w:val="%2."/>
      <w:lvlJc w:val="left"/>
      <w:pPr>
        <w:ind w:left="1440" w:hanging="360"/>
      </w:pPr>
    </w:lvl>
    <w:lvl w:ilvl="2" w:tplc="681A3A84" w:tentative="1">
      <w:start w:val="1"/>
      <w:numFmt w:val="lowerRoman"/>
      <w:lvlText w:val="%3."/>
      <w:lvlJc w:val="right"/>
      <w:pPr>
        <w:ind w:left="2160" w:hanging="180"/>
      </w:pPr>
    </w:lvl>
    <w:lvl w:ilvl="3" w:tplc="452C2336" w:tentative="1">
      <w:start w:val="1"/>
      <w:numFmt w:val="decimal"/>
      <w:lvlText w:val="%4."/>
      <w:lvlJc w:val="left"/>
      <w:pPr>
        <w:ind w:left="2880" w:hanging="360"/>
      </w:pPr>
    </w:lvl>
    <w:lvl w:ilvl="4" w:tplc="4AC6DF78" w:tentative="1">
      <w:start w:val="1"/>
      <w:numFmt w:val="lowerLetter"/>
      <w:lvlText w:val="%5."/>
      <w:lvlJc w:val="left"/>
      <w:pPr>
        <w:ind w:left="3600" w:hanging="360"/>
      </w:pPr>
    </w:lvl>
    <w:lvl w:ilvl="5" w:tplc="B1045F58" w:tentative="1">
      <w:start w:val="1"/>
      <w:numFmt w:val="lowerRoman"/>
      <w:lvlText w:val="%6."/>
      <w:lvlJc w:val="right"/>
      <w:pPr>
        <w:ind w:left="4320" w:hanging="180"/>
      </w:pPr>
    </w:lvl>
    <w:lvl w:ilvl="6" w:tplc="207451CA" w:tentative="1">
      <w:start w:val="1"/>
      <w:numFmt w:val="decimal"/>
      <w:lvlText w:val="%7."/>
      <w:lvlJc w:val="left"/>
      <w:pPr>
        <w:ind w:left="5040" w:hanging="360"/>
      </w:pPr>
    </w:lvl>
    <w:lvl w:ilvl="7" w:tplc="15281716" w:tentative="1">
      <w:start w:val="1"/>
      <w:numFmt w:val="lowerLetter"/>
      <w:lvlText w:val="%8."/>
      <w:lvlJc w:val="left"/>
      <w:pPr>
        <w:ind w:left="5760" w:hanging="360"/>
      </w:pPr>
    </w:lvl>
    <w:lvl w:ilvl="8" w:tplc="187CC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641A7"/>
    <w:multiLevelType w:val="hybridMultilevel"/>
    <w:tmpl w:val="CD48EBEA"/>
    <w:lvl w:ilvl="0" w:tplc="A8A415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F4AC72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AAF93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F0AA8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BC03E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6F88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D8032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18450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C44A45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AC06BF"/>
    <w:multiLevelType w:val="hybridMultilevel"/>
    <w:tmpl w:val="43580B78"/>
    <w:lvl w:ilvl="0" w:tplc="0D04B1F0">
      <w:start w:val="1"/>
      <w:numFmt w:val="decimal"/>
      <w:lvlText w:val="%1."/>
      <w:lvlJc w:val="left"/>
      <w:pPr>
        <w:ind w:left="720" w:hanging="360"/>
      </w:pPr>
    </w:lvl>
    <w:lvl w:ilvl="1" w:tplc="F5A6802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5128E0A8" w:tentative="1">
      <w:start w:val="1"/>
      <w:numFmt w:val="lowerRoman"/>
      <w:lvlText w:val="%3."/>
      <w:lvlJc w:val="right"/>
      <w:pPr>
        <w:ind w:left="2160" w:hanging="180"/>
      </w:pPr>
    </w:lvl>
    <w:lvl w:ilvl="3" w:tplc="06900160" w:tentative="1">
      <w:start w:val="1"/>
      <w:numFmt w:val="decimal"/>
      <w:lvlText w:val="%4."/>
      <w:lvlJc w:val="left"/>
      <w:pPr>
        <w:ind w:left="2880" w:hanging="360"/>
      </w:pPr>
    </w:lvl>
    <w:lvl w:ilvl="4" w:tplc="FD544D92" w:tentative="1">
      <w:start w:val="1"/>
      <w:numFmt w:val="lowerLetter"/>
      <w:lvlText w:val="%5."/>
      <w:lvlJc w:val="left"/>
      <w:pPr>
        <w:ind w:left="3600" w:hanging="360"/>
      </w:pPr>
    </w:lvl>
    <w:lvl w:ilvl="5" w:tplc="5CB0366A" w:tentative="1">
      <w:start w:val="1"/>
      <w:numFmt w:val="lowerRoman"/>
      <w:lvlText w:val="%6."/>
      <w:lvlJc w:val="right"/>
      <w:pPr>
        <w:ind w:left="4320" w:hanging="180"/>
      </w:pPr>
    </w:lvl>
    <w:lvl w:ilvl="6" w:tplc="E7206576" w:tentative="1">
      <w:start w:val="1"/>
      <w:numFmt w:val="decimal"/>
      <w:lvlText w:val="%7."/>
      <w:lvlJc w:val="left"/>
      <w:pPr>
        <w:ind w:left="5040" w:hanging="360"/>
      </w:pPr>
    </w:lvl>
    <w:lvl w:ilvl="7" w:tplc="CCE2B436" w:tentative="1">
      <w:start w:val="1"/>
      <w:numFmt w:val="lowerLetter"/>
      <w:lvlText w:val="%8."/>
      <w:lvlJc w:val="left"/>
      <w:pPr>
        <w:ind w:left="5760" w:hanging="360"/>
      </w:pPr>
    </w:lvl>
    <w:lvl w:ilvl="8" w:tplc="2E2A4E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51BAB"/>
    <w:multiLevelType w:val="hybridMultilevel"/>
    <w:tmpl w:val="37BC7738"/>
    <w:lvl w:ilvl="0" w:tplc="9BAE0568">
      <w:start w:val="1"/>
      <w:numFmt w:val="decimal"/>
      <w:lvlText w:val="%1."/>
      <w:lvlJc w:val="left"/>
      <w:pPr>
        <w:ind w:left="1440" w:hanging="360"/>
      </w:pPr>
    </w:lvl>
    <w:lvl w:ilvl="1" w:tplc="A4BEA3F8" w:tentative="1">
      <w:start w:val="1"/>
      <w:numFmt w:val="lowerLetter"/>
      <w:lvlText w:val="%2."/>
      <w:lvlJc w:val="left"/>
      <w:pPr>
        <w:ind w:left="2160" w:hanging="360"/>
      </w:pPr>
    </w:lvl>
    <w:lvl w:ilvl="2" w:tplc="D718460E" w:tentative="1">
      <w:start w:val="1"/>
      <w:numFmt w:val="lowerRoman"/>
      <w:lvlText w:val="%3."/>
      <w:lvlJc w:val="right"/>
      <w:pPr>
        <w:ind w:left="2880" w:hanging="180"/>
      </w:pPr>
    </w:lvl>
    <w:lvl w:ilvl="3" w:tplc="F6828052" w:tentative="1">
      <w:start w:val="1"/>
      <w:numFmt w:val="decimal"/>
      <w:lvlText w:val="%4."/>
      <w:lvlJc w:val="left"/>
      <w:pPr>
        <w:ind w:left="3600" w:hanging="360"/>
      </w:pPr>
    </w:lvl>
    <w:lvl w:ilvl="4" w:tplc="5B704FA0" w:tentative="1">
      <w:start w:val="1"/>
      <w:numFmt w:val="lowerLetter"/>
      <w:lvlText w:val="%5."/>
      <w:lvlJc w:val="left"/>
      <w:pPr>
        <w:ind w:left="4320" w:hanging="360"/>
      </w:pPr>
    </w:lvl>
    <w:lvl w:ilvl="5" w:tplc="035ACDD4" w:tentative="1">
      <w:start w:val="1"/>
      <w:numFmt w:val="lowerRoman"/>
      <w:lvlText w:val="%6."/>
      <w:lvlJc w:val="right"/>
      <w:pPr>
        <w:ind w:left="5040" w:hanging="180"/>
      </w:pPr>
    </w:lvl>
    <w:lvl w:ilvl="6" w:tplc="E59AE068" w:tentative="1">
      <w:start w:val="1"/>
      <w:numFmt w:val="decimal"/>
      <w:lvlText w:val="%7."/>
      <w:lvlJc w:val="left"/>
      <w:pPr>
        <w:ind w:left="5760" w:hanging="360"/>
      </w:pPr>
    </w:lvl>
    <w:lvl w:ilvl="7" w:tplc="A7BEA7E2" w:tentative="1">
      <w:start w:val="1"/>
      <w:numFmt w:val="lowerLetter"/>
      <w:lvlText w:val="%8."/>
      <w:lvlJc w:val="left"/>
      <w:pPr>
        <w:ind w:left="6480" w:hanging="360"/>
      </w:pPr>
    </w:lvl>
    <w:lvl w:ilvl="8" w:tplc="F3AE1E4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333D45"/>
    <w:multiLevelType w:val="hybridMultilevel"/>
    <w:tmpl w:val="85C2E436"/>
    <w:lvl w:ilvl="0" w:tplc="6FD6E66A">
      <w:start w:val="1"/>
      <w:numFmt w:val="lowerRoman"/>
      <w:lvlText w:val="%1."/>
      <w:lvlJc w:val="right"/>
      <w:pPr>
        <w:ind w:left="1790" w:hanging="360"/>
      </w:pPr>
      <w:rPr>
        <w:rFonts w:hint="default"/>
      </w:rPr>
    </w:lvl>
    <w:lvl w:ilvl="1" w:tplc="2396B434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D96471A0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765AE700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69AA0C56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B44C430E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D4CC3612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9F10C4B4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AF2E075C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8" w15:restartNumberingAfterBreak="0">
    <w:nsid w:val="4335185F"/>
    <w:multiLevelType w:val="hybridMultilevel"/>
    <w:tmpl w:val="39D6264A"/>
    <w:lvl w:ilvl="0" w:tplc="2E5E13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D8E19A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8248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7EA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8CC4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5AD8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6A6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298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0C6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CD58DC"/>
    <w:multiLevelType w:val="hybridMultilevel"/>
    <w:tmpl w:val="6B089D92"/>
    <w:lvl w:ilvl="0" w:tplc="1388B228">
      <w:start w:val="1"/>
      <w:numFmt w:val="decimal"/>
      <w:lvlText w:val="%1."/>
      <w:lvlJc w:val="left"/>
      <w:pPr>
        <w:ind w:left="720" w:hanging="360"/>
      </w:pPr>
    </w:lvl>
    <w:lvl w:ilvl="1" w:tplc="5800772C">
      <w:start w:val="1"/>
      <w:numFmt w:val="lowerLetter"/>
      <w:lvlText w:val="%2."/>
      <w:lvlJc w:val="left"/>
      <w:pPr>
        <w:ind w:left="1440" w:hanging="360"/>
      </w:pPr>
    </w:lvl>
    <w:lvl w:ilvl="2" w:tplc="7316B21E" w:tentative="1">
      <w:start w:val="1"/>
      <w:numFmt w:val="lowerRoman"/>
      <w:lvlText w:val="%3."/>
      <w:lvlJc w:val="right"/>
      <w:pPr>
        <w:ind w:left="2160" w:hanging="180"/>
      </w:pPr>
    </w:lvl>
    <w:lvl w:ilvl="3" w:tplc="CDE8F4DC" w:tentative="1">
      <w:start w:val="1"/>
      <w:numFmt w:val="decimal"/>
      <w:lvlText w:val="%4."/>
      <w:lvlJc w:val="left"/>
      <w:pPr>
        <w:ind w:left="2880" w:hanging="360"/>
      </w:pPr>
    </w:lvl>
    <w:lvl w:ilvl="4" w:tplc="56068828" w:tentative="1">
      <w:start w:val="1"/>
      <w:numFmt w:val="lowerLetter"/>
      <w:lvlText w:val="%5."/>
      <w:lvlJc w:val="left"/>
      <w:pPr>
        <w:ind w:left="3600" w:hanging="360"/>
      </w:pPr>
    </w:lvl>
    <w:lvl w:ilvl="5" w:tplc="F5F2CC44" w:tentative="1">
      <w:start w:val="1"/>
      <w:numFmt w:val="lowerRoman"/>
      <w:lvlText w:val="%6."/>
      <w:lvlJc w:val="right"/>
      <w:pPr>
        <w:ind w:left="4320" w:hanging="180"/>
      </w:pPr>
    </w:lvl>
    <w:lvl w:ilvl="6" w:tplc="E8F46BDE" w:tentative="1">
      <w:start w:val="1"/>
      <w:numFmt w:val="decimal"/>
      <w:lvlText w:val="%7."/>
      <w:lvlJc w:val="left"/>
      <w:pPr>
        <w:ind w:left="5040" w:hanging="360"/>
      </w:pPr>
    </w:lvl>
    <w:lvl w:ilvl="7" w:tplc="9D30EBC8" w:tentative="1">
      <w:start w:val="1"/>
      <w:numFmt w:val="lowerLetter"/>
      <w:lvlText w:val="%8."/>
      <w:lvlJc w:val="left"/>
      <w:pPr>
        <w:ind w:left="5760" w:hanging="360"/>
      </w:pPr>
    </w:lvl>
    <w:lvl w:ilvl="8" w:tplc="0494FD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C0AAF"/>
    <w:multiLevelType w:val="hybridMultilevel"/>
    <w:tmpl w:val="299815D8"/>
    <w:lvl w:ilvl="0" w:tplc="9C90D78C">
      <w:start w:val="1"/>
      <w:numFmt w:val="lowerLetter"/>
      <w:lvlText w:val="%1."/>
      <w:lvlJc w:val="left"/>
      <w:pPr>
        <w:ind w:left="1440" w:hanging="360"/>
      </w:pPr>
    </w:lvl>
    <w:lvl w:ilvl="1" w:tplc="C32AC256" w:tentative="1">
      <w:start w:val="1"/>
      <w:numFmt w:val="lowerLetter"/>
      <w:lvlText w:val="%2."/>
      <w:lvlJc w:val="left"/>
      <w:pPr>
        <w:ind w:left="1440" w:hanging="360"/>
      </w:pPr>
    </w:lvl>
    <w:lvl w:ilvl="2" w:tplc="FC3AEFFA" w:tentative="1">
      <w:start w:val="1"/>
      <w:numFmt w:val="lowerRoman"/>
      <w:lvlText w:val="%3."/>
      <w:lvlJc w:val="right"/>
      <w:pPr>
        <w:ind w:left="2160" w:hanging="180"/>
      </w:pPr>
    </w:lvl>
    <w:lvl w:ilvl="3" w:tplc="EEA020CA" w:tentative="1">
      <w:start w:val="1"/>
      <w:numFmt w:val="decimal"/>
      <w:lvlText w:val="%4."/>
      <w:lvlJc w:val="left"/>
      <w:pPr>
        <w:ind w:left="2880" w:hanging="360"/>
      </w:pPr>
    </w:lvl>
    <w:lvl w:ilvl="4" w:tplc="2ED8984A" w:tentative="1">
      <w:start w:val="1"/>
      <w:numFmt w:val="lowerLetter"/>
      <w:lvlText w:val="%5."/>
      <w:lvlJc w:val="left"/>
      <w:pPr>
        <w:ind w:left="3600" w:hanging="360"/>
      </w:pPr>
    </w:lvl>
    <w:lvl w:ilvl="5" w:tplc="B2DE5E9C" w:tentative="1">
      <w:start w:val="1"/>
      <w:numFmt w:val="lowerRoman"/>
      <w:lvlText w:val="%6."/>
      <w:lvlJc w:val="right"/>
      <w:pPr>
        <w:ind w:left="4320" w:hanging="180"/>
      </w:pPr>
    </w:lvl>
    <w:lvl w:ilvl="6" w:tplc="0C9E5068" w:tentative="1">
      <w:start w:val="1"/>
      <w:numFmt w:val="decimal"/>
      <w:lvlText w:val="%7."/>
      <w:lvlJc w:val="left"/>
      <w:pPr>
        <w:ind w:left="5040" w:hanging="360"/>
      </w:pPr>
    </w:lvl>
    <w:lvl w:ilvl="7" w:tplc="1A0CC3E6" w:tentative="1">
      <w:start w:val="1"/>
      <w:numFmt w:val="lowerLetter"/>
      <w:lvlText w:val="%8."/>
      <w:lvlJc w:val="left"/>
      <w:pPr>
        <w:ind w:left="5760" w:hanging="360"/>
      </w:pPr>
    </w:lvl>
    <w:lvl w:ilvl="8" w:tplc="D7963A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B3D2E"/>
    <w:multiLevelType w:val="hybridMultilevel"/>
    <w:tmpl w:val="BA56284C"/>
    <w:lvl w:ilvl="0" w:tplc="93C44814">
      <w:start w:val="1"/>
      <w:numFmt w:val="lowerLetter"/>
      <w:lvlText w:val="%1."/>
      <w:lvlJc w:val="left"/>
      <w:pPr>
        <w:ind w:left="730" w:hanging="360"/>
      </w:pPr>
      <w:rPr>
        <w:rFonts w:hint="default"/>
      </w:rPr>
    </w:lvl>
    <w:lvl w:ilvl="1" w:tplc="9D509BBA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C9A8C572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3686FFCA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93B8634C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BAAA9E0E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7326940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2D767A22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ED7436C8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2" w15:restartNumberingAfterBreak="0">
    <w:nsid w:val="71E35173"/>
    <w:multiLevelType w:val="hybridMultilevel"/>
    <w:tmpl w:val="BA8AF752"/>
    <w:lvl w:ilvl="0" w:tplc="623057F6">
      <w:start w:val="1"/>
      <w:numFmt w:val="lowerLetter"/>
      <w:lvlText w:val="%1)"/>
      <w:lvlJc w:val="left"/>
      <w:pPr>
        <w:ind w:left="720" w:hanging="360"/>
      </w:pPr>
    </w:lvl>
    <w:lvl w:ilvl="1" w:tplc="E938AF24" w:tentative="1">
      <w:start w:val="1"/>
      <w:numFmt w:val="lowerLetter"/>
      <w:lvlText w:val="%2."/>
      <w:lvlJc w:val="left"/>
      <w:pPr>
        <w:ind w:left="1440" w:hanging="360"/>
      </w:pPr>
    </w:lvl>
    <w:lvl w:ilvl="2" w:tplc="7090E8D6" w:tentative="1">
      <w:start w:val="1"/>
      <w:numFmt w:val="lowerRoman"/>
      <w:lvlText w:val="%3."/>
      <w:lvlJc w:val="right"/>
      <w:pPr>
        <w:ind w:left="2160" w:hanging="180"/>
      </w:pPr>
    </w:lvl>
    <w:lvl w:ilvl="3" w:tplc="F724D84E" w:tentative="1">
      <w:start w:val="1"/>
      <w:numFmt w:val="decimal"/>
      <w:lvlText w:val="%4."/>
      <w:lvlJc w:val="left"/>
      <w:pPr>
        <w:ind w:left="2880" w:hanging="360"/>
      </w:pPr>
    </w:lvl>
    <w:lvl w:ilvl="4" w:tplc="C4243A5E" w:tentative="1">
      <w:start w:val="1"/>
      <w:numFmt w:val="lowerLetter"/>
      <w:lvlText w:val="%5."/>
      <w:lvlJc w:val="left"/>
      <w:pPr>
        <w:ind w:left="3600" w:hanging="360"/>
      </w:pPr>
    </w:lvl>
    <w:lvl w:ilvl="5" w:tplc="A6BADC9E" w:tentative="1">
      <w:start w:val="1"/>
      <w:numFmt w:val="lowerRoman"/>
      <w:lvlText w:val="%6."/>
      <w:lvlJc w:val="right"/>
      <w:pPr>
        <w:ind w:left="4320" w:hanging="180"/>
      </w:pPr>
    </w:lvl>
    <w:lvl w:ilvl="6" w:tplc="529209DE" w:tentative="1">
      <w:start w:val="1"/>
      <w:numFmt w:val="decimal"/>
      <w:lvlText w:val="%7."/>
      <w:lvlJc w:val="left"/>
      <w:pPr>
        <w:ind w:left="5040" w:hanging="360"/>
      </w:pPr>
    </w:lvl>
    <w:lvl w:ilvl="7" w:tplc="D6AC060A" w:tentative="1">
      <w:start w:val="1"/>
      <w:numFmt w:val="lowerLetter"/>
      <w:lvlText w:val="%8."/>
      <w:lvlJc w:val="left"/>
      <w:pPr>
        <w:ind w:left="5760" w:hanging="360"/>
      </w:pPr>
    </w:lvl>
    <w:lvl w:ilvl="8" w:tplc="2E2A5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C2E80"/>
    <w:multiLevelType w:val="hybridMultilevel"/>
    <w:tmpl w:val="C7385D4C"/>
    <w:lvl w:ilvl="0" w:tplc="3558D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49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48E6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CAC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877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F897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80C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6A2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A09F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43A6F"/>
    <w:multiLevelType w:val="hybridMultilevel"/>
    <w:tmpl w:val="C9962222"/>
    <w:lvl w:ilvl="0" w:tplc="0C0C0017">
      <w:start w:val="1"/>
      <w:numFmt w:val="lowerLetter"/>
      <w:lvlText w:val="%1)"/>
      <w:lvlJc w:val="left"/>
      <w:pPr>
        <w:ind w:left="1451" w:hanging="360"/>
      </w:pPr>
      <w:rPr>
        <w:rFonts w:hint="default"/>
      </w:rPr>
    </w:lvl>
    <w:lvl w:ilvl="1" w:tplc="46B62F2A">
      <w:start w:val="1"/>
      <w:numFmt w:val="lowerLetter"/>
      <w:lvlText w:val="%2."/>
      <w:lvlJc w:val="left"/>
      <w:pPr>
        <w:ind w:left="2171" w:hanging="360"/>
      </w:pPr>
    </w:lvl>
    <w:lvl w:ilvl="2" w:tplc="DF98611C" w:tentative="1">
      <w:start w:val="1"/>
      <w:numFmt w:val="lowerRoman"/>
      <w:lvlText w:val="%3."/>
      <w:lvlJc w:val="right"/>
      <w:pPr>
        <w:ind w:left="2891" w:hanging="180"/>
      </w:pPr>
    </w:lvl>
    <w:lvl w:ilvl="3" w:tplc="F01C1100" w:tentative="1">
      <w:start w:val="1"/>
      <w:numFmt w:val="decimal"/>
      <w:lvlText w:val="%4."/>
      <w:lvlJc w:val="left"/>
      <w:pPr>
        <w:ind w:left="3611" w:hanging="360"/>
      </w:pPr>
    </w:lvl>
    <w:lvl w:ilvl="4" w:tplc="69D8F57C" w:tentative="1">
      <w:start w:val="1"/>
      <w:numFmt w:val="lowerLetter"/>
      <w:lvlText w:val="%5."/>
      <w:lvlJc w:val="left"/>
      <w:pPr>
        <w:ind w:left="4331" w:hanging="360"/>
      </w:pPr>
    </w:lvl>
    <w:lvl w:ilvl="5" w:tplc="50F2B776" w:tentative="1">
      <w:start w:val="1"/>
      <w:numFmt w:val="lowerRoman"/>
      <w:lvlText w:val="%6."/>
      <w:lvlJc w:val="right"/>
      <w:pPr>
        <w:ind w:left="5051" w:hanging="180"/>
      </w:pPr>
    </w:lvl>
    <w:lvl w:ilvl="6" w:tplc="A2E49A40" w:tentative="1">
      <w:start w:val="1"/>
      <w:numFmt w:val="decimal"/>
      <w:lvlText w:val="%7."/>
      <w:lvlJc w:val="left"/>
      <w:pPr>
        <w:ind w:left="5771" w:hanging="360"/>
      </w:pPr>
    </w:lvl>
    <w:lvl w:ilvl="7" w:tplc="2FF29D36" w:tentative="1">
      <w:start w:val="1"/>
      <w:numFmt w:val="lowerLetter"/>
      <w:lvlText w:val="%8."/>
      <w:lvlJc w:val="left"/>
      <w:pPr>
        <w:ind w:left="6491" w:hanging="360"/>
      </w:pPr>
    </w:lvl>
    <w:lvl w:ilvl="8" w:tplc="9650F992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5" w15:restartNumberingAfterBreak="0">
    <w:nsid w:val="7C1E569C"/>
    <w:multiLevelType w:val="hybridMultilevel"/>
    <w:tmpl w:val="B896D230"/>
    <w:lvl w:ilvl="0" w:tplc="0D4202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B0E2A74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FEEE87F8">
      <w:start w:val="1"/>
      <w:numFmt w:val="lowerRoman"/>
      <w:lvlText w:val="%3."/>
      <w:lvlJc w:val="right"/>
      <w:pPr>
        <w:ind w:left="2160" w:hanging="180"/>
      </w:pPr>
    </w:lvl>
    <w:lvl w:ilvl="3" w:tplc="D19C034C">
      <w:numFmt w:val="bullet"/>
      <w:lvlText w:val=""/>
      <w:lvlJc w:val="left"/>
      <w:pPr>
        <w:ind w:left="2880" w:hanging="360"/>
      </w:pPr>
      <w:rPr>
        <w:rFonts w:ascii="Wingdings" w:eastAsia="Times New Roman" w:hAnsi="Wingdings" w:cs="Arial" w:hint="default"/>
      </w:rPr>
    </w:lvl>
    <w:lvl w:ilvl="4" w:tplc="D10C2FD0" w:tentative="1">
      <w:start w:val="1"/>
      <w:numFmt w:val="lowerLetter"/>
      <w:lvlText w:val="%5."/>
      <w:lvlJc w:val="left"/>
      <w:pPr>
        <w:ind w:left="3600" w:hanging="360"/>
      </w:pPr>
    </w:lvl>
    <w:lvl w:ilvl="5" w:tplc="AFC6E2B0" w:tentative="1">
      <w:start w:val="1"/>
      <w:numFmt w:val="lowerRoman"/>
      <w:lvlText w:val="%6."/>
      <w:lvlJc w:val="right"/>
      <w:pPr>
        <w:ind w:left="4320" w:hanging="180"/>
      </w:pPr>
    </w:lvl>
    <w:lvl w:ilvl="6" w:tplc="1AB60C5E" w:tentative="1">
      <w:start w:val="1"/>
      <w:numFmt w:val="decimal"/>
      <w:lvlText w:val="%7."/>
      <w:lvlJc w:val="left"/>
      <w:pPr>
        <w:ind w:left="5040" w:hanging="360"/>
      </w:pPr>
    </w:lvl>
    <w:lvl w:ilvl="7" w:tplc="AD96CCDC" w:tentative="1">
      <w:start w:val="1"/>
      <w:numFmt w:val="lowerLetter"/>
      <w:lvlText w:val="%8."/>
      <w:lvlJc w:val="left"/>
      <w:pPr>
        <w:ind w:left="5760" w:hanging="360"/>
      </w:pPr>
    </w:lvl>
    <w:lvl w:ilvl="8" w:tplc="8CC027C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11"/>
  </w:num>
  <w:num w:numId="6">
    <w:abstractNumId w:val="14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15"/>
  </w:num>
  <w:num w:numId="13">
    <w:abstractNumId w:val="5"/>
  </w:num>
  <w:num w:numId="14">
    <w:abstractNumId w:val="1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6F"/>
    <w:rsid w:val="000012F6"/>
    <w:rsid w:val="00007103"/>
    <w:rsid w:val="0004195E"/>
    <w:rsid w:val="00054E37"/>
    <w:rsid w:val="00057FA9"/>
    <w:rsid w:val="0006176E"/>
    <w:rsid w:val="00065484"/>
    <w:rsid w:val="0007485B"/>
    <w:rsid w:val="00082B51"/>
    <w:rsid w:val="000B3928"/>
    <w:rsid w:val="000B4047"/>
    <w:rsid w:val="000B50FF"/>
    <w:rsid w:val="000C3F5D"/>
    <w:rsid w:val="000F6EA4"/>
    <w:rsid w:val="00101B44"/>
    <w:rsid w:val="001122C0"/>
    <w:rsid w:val="00113264"/>
    <w:rsid w:val="00113F80"/>
    <w:rsid w:val="00126775"/>
    <w:rsid w:val="00127616"/>
    <w:rsid w:val="0014463F"/>
    <w:rsid w:val="001478A3"/>
    <w:rsid w:val="001516B9"/>
    <w:rsid w:val="001577E5"/>
    <w:rsid w:val="00161F5E"/>
    <w:rsid w:val="0018141F"/>
    <w:rsid w:val="00196DAD"/>
    <w:rsid w:val="00197351"/>
    <w:rsid w:val="001A0A08"/>
    <w:rsid w:val="001A5A77"/>
    <w:rsid w:val="001C3E83"/>
    <w:rsid w:val="001C3E92"/>
    <w:rsid w:val="001E3C3A"/>
    <w:rsid w:val="001F008E"/>
    <w:rsid w:val="0020798A"/>
    <w:rsid w:val="002138C2"/>
    <w:rsid w:val="00234A80"/>
    <w:rsid w:val="00235F31"/>
    <w:rsid w:val="00270A3A"/>
    <w:rsid w:val="00285F7E"/>
    <w:rsid w:val="002A0054"/>
    <w:rsid w:val="002B3E16"/>
    <w:rsid w:val="002E0B1C"/>
    <w:rsid w:val="002F3CDE"/>
    <w:rsid w:val="0030478C"/>
    <w:rsid w:val="00314CC6"/>
    <w:rsid w:val="00322305"/>
    <w:rsid w:val="00337001"/>
    <w:rsid w:val="00343C19"/>
    <w:rsid w:val="00345775"/>
    <w:rsid w:val="00346020"/>
    <w:rsid w:val="003500AB"/>
    <w:rsid w:val="00354C29"/>
    <w:rsid w:val="00361AF4"/>
    <w:rsid w:val="00387620"/>
    <w:rsid w:val="003A6444"/>
    <w:rsid w:val="003B5E9D"/>
    <w:rsid w:val="003C2CC7"/>
    <w:rsid w:val="003D0A7F"/>
    <w:rsid w:val="003D7C3C"/>
    <w:rsid w:val="003F1ABC"/>
    <w:rsid w:val="003F3544"/>
    <w:rsid w:val="003F4859"/>
    <w:rsid w:val="003F4BBA"/>
    <w:rsid w:val="003F6CE7"/>
    <w:rsid w:val="00400591"/>
    <w:rsid w:val="00400F4A"/>
    <w:rsid w:val="00406DEE"/>
    <w:rsid w:val="004254AD"/>
    <w:rsid w:val="00431D56"/>
    <w:rsid w:val="00432CC7"/>
    <w:rsid w:val="004343E2"/>
    <w:rsid w:val="00437B07"/>
    <w:rsid w:val="0044186C"/>
    <w:rsid w:val="00443331"/>
    <w:rsid w:val="00467B1C"/>
    <w:rsid w:val="00483F66"/>
    <w:rsid w:val="00486E67"/>
    <w:rsid w:val="004976D2"/>
    <w:rsid w:val="00497A0F"/>
    <w:rsid w:val="004C096F"/>
    <w:rsid w:val="004C2F1F"/>
    <w:rsid w:val="004C70F3"/>
    <w:rsid w:val="004E52B0"/>
    <w:rsid w:val="004E74A4"/>
    <w:rsid w:val="00500F67"/>
    <w:rsid w:val="005024F9"/>
    <w:rsid w:val="00510D4A"/>
    <w:rsid w:val="00513596"/>
    <w:rsid w:val="00522372"/>
    <w:rsid w:val="00532F9A"/>
    <w:rsid w:val="00537C60"/>
    <w:rsid w:val="0055091D"/>
    <w:rsid w:val="00563F45"/>
    <w:rsid w:val="005701D4"/>
    <w:rsid w:val="00574710"/>
    <w:rsid w:val="00576A7C"/>
    <w:rsid w:val="005C23E7"/>
    <w:rsid w:val="005D3477"/>
    <w:rsid w:val="005D4831"/>
    <w:rsid w:val="005D5D45"/>
    <w:rsid w:val="005E7B88"/>
    <w:rsid w:val="005F5C96"/>
    <w:rsid w:val="005F762E"/>
    <w:rsid w:val="00601FEA"/>
    <w:rsid w:val="00607CA4"/>
    <w:rsid w:val="0062516F"/>
    <w:rsid w:val="0062530A"/>
    <w:rsid w:val="00635894"/>
    <w:rsid w:val="00636C9C"/>
    <w:rsid w:val="00656830"/>
    <w:rsid w:val="006906A2"/>
    <w:rsid w:val="00697BB1"/>
    <w:rsid w:val="006C05BA"/>
    <w:rsid w:val="006C5391"/>
    <w:rsid w:val="006E557B"/>
    <w:rsid w:val="006E58EA"/>
    <w:rsid w:val="006F1A92"/>
    <w:rsid w:val="006F226B"/>
    <w:rsid w:val="006F3C42"/>
    <w:rsid w:val="00730091"/>
    <w:rsid w:val="007310E0"/>
    <w:rsid w:val="007366B3"/>
    <w:rsid w:val="00743D44"/>
    <w:rsid w:val="00746E2F"/>
    <w:rsid w:val="007707DE"/>
    <w:rsid w:val="0077372F"/>
    <w:rsid w:val="00783FAC"/>
    <w:rsid w:val="007872EE"/>
    <w:rsid w:val="007903CE"/>
    <w:rsid w:val="007A7EA3"/>
    <w:rsid w:val="007D3A9C"/>
    <w:rsid w:val="007D7A99"/>
    <w:rsid w:val="007E272F"/>
    <w:rsid w:val="007F5448"/>
    <w:rsid w:val="00820516"/>
    <w:rsid w:val="0082236C"/>
    <w:rsid w:val="00824602"/>
    <w:rsid w:val="00825320"/>
    <w:rsid w:val="008272A1"/>
    <w:rsid w:val="008328F4"/>
    <w:rsid w:val="00834C9F"/>
    <w:rsid w:val="00844FF4"/>
    <w:rsid w:val="00847B40"/>
    <w:rsid w:val="00851C0D"/>
    <w:rsid w:val="00871CF9"/>
    <w:rsid w:val="00874CB4"/>
    <w:rsid w:val="008A6818"/>
    <w:rsid w:val="008A6929"/>
    <w:rsid w:val="008A716E"/>
    <w:rsid w:val="008A7368"/>
    <w:rsid w:val="008D49F0"/>
    <w:rsid w:val="008D6194"/>
    <w:rsid w:val="008E2AD9"/>
    <w:rsid w:val="008F4F5D"/>
    <w:rsid w:val="009031A2"/>
    <w:rsid w:val="009072E5"/>
    <w:rsid w:val="00910AA9"/>
    <w:rsid w:val="00915A4D"/>
    <w:rsid w:val="00917FE7"/>
    <w:rsid w:val="009367CE"/>
    <w:rsid w:val="0093690D"/>
    <w:rsid w:val="00967EF8"/>
    <w:rsid w:val="00970E17"/>
    <w:rsid w:val="00974E4A"/>
    <w:rsid w:val="0098162E"/>
    <w:rsid w:val="009A1BCA"/>
    <w:rsid w:val="009A5B61"/>
    <w:rsid w:val="009B08BF"/>
    <w:rsid w:val="009B27C8"/>
    <w:rsid w:val="009C2B14"/>
    <w:rsid w:val="009C7468"/>
    <w:rsid w:val="009C7C81"/>
    <w:rsid w:val="009D71A1"/>
    <w:rsid w:val="009E206E"/>
    <w:rsid w:val="009E3043"/>
    <w:rsid w:val="009F1D71"/>
    <w:rsid w:val="009F4114"/>
    <w:rsid w:val="009F469F"/>
    <w:rsid w:val="00A3086D"/>
    <w:rsid w:val="00A33304"/>
    <w:rsid w:val="00A4662A"/>
    <w:rsid w:val="00A50593"/>
    <w:rsid w:val="00A72250"/>
    <w:rsid w:val="00A86940"/>
    <w:rsid w:val="00AA1449"/>
    <w:rsid w:val="00AC1956"/>
    <w:rsid w:val="00AD312D"/>
    <w:rsid w:val="00AD5BDE"/>
    <w:rsid w:val="00AE5967"/>
    <w:rsid w:val="00AF00E8"/>
    <w:rsid w:val="00AF56A3"/>
    <w:rsid w:val="00AF7A36"/>
    <w:rsid w:val="00B028F0"/>
    <w:rsid w:val="00B337D3"/>
    <w:rsid w:val="00B33C6A"/>
    <w:rsid w:val="00B564EE"/>
    <w:rsid w:val="00B610B3"/>
    <w:rsid w:val="00B62C40"/>
    <w:rsid w:val="00B67286"/>
    <w:rsid w:val="00B71DFC"/>
    <w:rsid w:val="00B74EA5"/>
    <w:rsid w:val="00B81862"/>
    <w:rsid w:val="00B85AEC"/>
    <w:rsid w:val="00B91CB6"/>
    <w:rsid w:val="00BA04A7"/>
    <w:rsid w:val="00BC216C"/>
    <w:rsid w:val="00BE0A6E"/>
    <w:rsid w:val="00BE0E1B"/>
    <w:rsid w:val="00BE6A54"/>
    <w:rsid w:val="00BF18A4"/>
    <w:rsid w:val="00C000A9"/>
    <w:rsid w:val="00C02598"/>
    <w:rsid w:val="00C04FB3"/>
    <w:rsid w:val="00C05FEB"/>
    <w:rsid w:val="00C13DDC"/>
    <w:rsid w:val="00C42C42"/>
    <w:rsid w:val="00C45525"/>
    <w:rsid w:val="00C51BE6"/>
    <w:rsid w:val="00C6063B"/>
    <w:rsid w:val="00C6137B"/>
    <w:rsid w:val="00C85AC7"/>
    <w:rsid w:val="00CA034A"/>
    <w:rsid w:val="00CA5894"/>
    <w:rsid w:val="00CB7A08"/>
    <w:rsid w:val="00CC31C7"/>
    <w:rsid w:val="00D07E94"/>
    <w:rsid w:val="00D32117"/>
    <w:rsid w:val="00D40950"/>
    <w:rsid w:val="00D47E25"/>
    <w:rsid w:val="00D47F2D"/>
    <w:rsid w:val="00D71758"/>
    <w:rsid w:val="00D74B36"/>
    <w:rsid w:val="00D8266E"/>
    <w:rsid w:val="00D975EF"/>
    <w:rsid w:val="00DB0233"/>
    <w:rsid w:val="00DB1E11"/>
    <w:rsid w:val="00DD246F"/>
    <w:rsid w:val="00DE03C8"/>
    <w:rsid w:val="00DE2A74"/>
    <w:rsid w:val="00E04684"/>
    <w:rsid w:val="00E31FD5"/>
    <w:rsid w:val="00E4051F"/>
    <w:rsid w:val="00E46122"/>
    <w:rsid w:val="00E57862"/>
    <w:rsid w:val="00E63A27"/>
    <w:rsid w:val="00E72868"/>
    <w:rsid w:val="00E8223C"/>
    <w:rsid w:val="00E8306E"/>
    <w:rsid w:val="00E85C48"/>
    <w:rsid w:val="00E96F82"/>
    <w:rsid w:val="00E97578"/>
    <w:rsid w:val="00EA10C5"/>
    <w:rsid w:val="00EC47BF"/>
    <w:rsid w:val="00EC5BCA"/>
    <w:rsid w:val="00ED0909"/>
    <w:rsid w:val="00F00D28"/>
    <w:rsid w:val="00F04F52"/>
    <w:rsid w:val="00F136FD"/>
    <w:rsid w:val="00F15D14"/>
    <w:rsid w:val="00F26517"/>
    <w:rsid w:val="00F3047C"/>
    <w:rsid w:val="00F33FB0"/>
    <w:rsid w:val="00F352D6"/>
    <w:rsid w:val="00F36AE6"/>
    <w:rsid w:val="00F57349"/>
    <w:rsid w:val="00F574B3"/>
    <w:rsid w:val="00F77A98"/>
    <w:rsid w:val="00F8650A"/>
    <w:rsid w:val="00F91B34"/>
    <w:rsid w:val="00F959EA"/>
    <w:rsid w:val="00FA6DEC"/>
    <w:rsid w:val="00FB2EC8"/>
    <w:rsid w:val="00FB4482"/>
    <w:rsid w:val="00FC2F38"/>
    <w:rsid w:val="00FC5DB3"/>
    <w:rsid w:val="00FE1556"/>
    <w:rsid w:val="00FF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465D77D-1B73-4D6C-9FE3-9325DF86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A41"/>
    <w:pPr>
      <w:spacing w:after="206" w:line="268" w:lineRule="auto"/>
      <w:ind w:left="720" w:hanging="10"/>
      <w:contextualSpacing/>
    </w:pPr>
    <w:rPr>
      <w:rFonts w:ascii="Calibri" w:eastAsia="Calibri" w:hAnsi="Calibri" w:cs="Calibri"/>
      <w:color w:val="000000"/>
      <w:lang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731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rsid w:val="00F87B4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87B4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5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4F7"/>
  </w:style>
  <w:style w:type="table" w:styleId="TableGrid">
    <w:name w:val="Table Grid"/>
    <w:basedOn w:val="TableNormal"/>
    <w:uiPriority w:val="39"/>
    <w:rsid w:val="004C7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7A3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A3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03A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A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A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A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A8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77E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E0B1C"/>
    <w:pPr>
      <w:spacing w:after="0" w:line="240" w:lineRule="auto"/>
    </w:pPr>
    <w:rPr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AF7A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8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678470DB7884FB2840D2388E7C551" ma:contentTypeVersion="3" ma:contentTypeDescription="Create a new document." ma:contentTypeScope="" ma:versionID="e3ae5b24cd908eed56caa81759de242c">
  <xsd:schema xmlns:xsd="http://www.w3.org/2001/XMLSchema" xmlns:xs="http://www.w3.org/2001/XMLSchema" xmlns:p="http://schemas.microsoft.com/office/2006/metadata/properties" xmlns:ns1="http://schemas.microsoft.com/sharepoint/v3" xmlns:ns2="33a24acb-80fd-40c0-acf4-259805298ce1" targetNamespace="http://schemas.microsoft.com/office/2006/metadata/properties" ma:root="true" ma:fieldsID="1ce2282cb68d34b042d1ead67416be9f" ns1:_="" ns2:_="">
    <xsd:import namespace="http://schemas.microsoft.com/sharepoint/v3"/>
    <xsd:import namespace="33a24acb-80fd-40c0-acf4-259805298ce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24acb-80fd-40c0-acf4-259805298c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33a24acb-80fd-40c0-acf4-259805298ce1">
      <UserInfo>
        <DisplayName>Wells, David</DisplayName>
        <AccountId>113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84B3C-93B9-475F-BC03-8CFBCB27C2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F000F9-13B4-40FB-AF9E-E2FDFC868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a24acb-80fd-40c0-acf4-259805298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04998C-202A-4932-BE2D-77BABCB45E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a24acb-80fd-40c0-acf4-259805298ce1"/>
  </ds:schemaRefs>
</ds:datastoreItem>
</file>

<file path=customXml/itemProps4.xml><?xml version="1.0" encoding="utf-8"?>
<ds:datastoreItem xmlns:ds="http://schemas.openxmlformats.org/officeDocument/2006/customXml" ds:itemID="{2200EC5B-EA20-4EF6-8614-A71BB5E2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1315</Words>
  <Characters>7500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Doidge, Nathan</dc:creator>
  <cp:lastModifiedBy>Weir, Mark</cp:lastModifiedBy>
  <cp:revision>10</cp:revision>
  <cp:lastPrinted>2015-09-10T16:48:00Z</cp:lastPrinted>
  <dcterms:created xsi:type="dcterms:W3CDTF">2017-01-17T15:11:00Z</dcterms:created>
  <dcterms:modified xsi:type="dcterms:W3CDTF">2017-01-18T17:00:00Z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0x010100ED6678470DB7884FB2840D2388E7C551</vt:lpwstr>
  </property>
</Properties>
</file>