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8B62A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6D6913">
        <w:rPr>
          <w:sz w:val="28"/>
          <w:szCs w:val="28"/>
          <w:lang w:val="en-CA"/>
        </w:rPr>
        <w:t xml:space="preserve"> Measures Worksheet 3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  <w:r w:rsidR="006D6913">
        <w:rPr>
          <w:sz w:val="28"/>
          <w:szCs w:val="28"/>
          <w:lang w:val="en-CA"/>
        </w:rPr>
        <w:t>: Use of Tracking Document B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Percentage of residents at high risk for an ED visit who had a change in condition documented on the Shift to Shift report (or progress notes) in the 24 hours prior to the ED visits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0815D0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9"/>
        <w:gridCol w:w="2520"/>
        <w:gridCol w:w="4110"/>
      </w:tblGrid>
      <w:tr w:rsidR="006D6913" w:rsidRPr="003631FB" w:rsidTr="006D6913">
        <w:trPr>
          <w:trHeight w:val="713"/>
        </w:trPr>
        <w:tc>
          <w:tcPr>
            <w:tcW w:w="2999" w:type="dxa"/>
            <w:shd w:val="clear" w:color="auto" w:fill="006579"/>
          </w:tcPr>
          <w:p w:rsidR="006D6913" w:rsidRPr="00C7596C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D6913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D6913" w:rsidRPr="00C7596C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 for the m</w:t>
            </w:r>
            <w:r w:rsidRPr="00C7596C">
              <w:rPr>
                <w:rFonts w:ascii="Arial" w:hAnsi="Arial" w:cs="Arial"/>
                <w:b/>
                <w:color w:val="FFFFFF"/>
                <w:sz w:val="22"/>
                <w:szCs w:val="22"/>
              </w:rPr>
              <w:t>onth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of:</w:t>
            </w:r>
          </w:p>
          <w:p w:rsidR="006D6913" w:rsidRPr="00C7596C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20" w:type="dxa"/>
            <w:shd w:val="clear" w:color="auto" w:fill="006579"/>
          </w:tcPr>
          <w:p w:rsidR="006D6913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number of residents who had an ED visit in the month</w:t>
            </w:r>
          </w:p>
          <w:p w:rsidR="006D6913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(From Tracking Document B; </w:t>
            </w:r>
          </w:p>
          <w:p w:rsidR="006D6913" w:rsidRPr="00A87825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1)</w:t>
            </w:r>
          </w:p>
        </w:tc>
        <w:tc>
          <w:tcPr>
            <w:tcW w:w="4110" w:type="dxa"/>
            <w:shd w:val="clear" w:color="auto" w:fill="006579"/>
          </w:tcPr>
          <w:p w:rsidR="006D6913" w:rsidRDefault="006D6913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Number of residents at high risk for an ED visit who had a change in condition documented on the Shift to Shift report in the 24 hours prior to ED visit (From Tracking Document B Column 3)</w:t>
            </w:r>
          </w:p>
        </w:tc>
      </w:tr>
      <w:tr w:rsidR="006D6913" w:rsidRPr="003631FB" w:rsidTr="006D6913">
        <w:tc>
          <w:tcPr>
            <w:tcW w:w="2999" w:type="dxa"/>
          </w:tcPr>
          <w:p w:rsidR="006D6913" w:rsidRPr="003631FB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3631FB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rPr>
          <w:trHeight w:val="362"/>
        </w:trPr>
        <w:tc>
          <w:tcPr>
            <w:tcW w:w="2999" w:type="dxa"/>
          </w:tcPr>
          <w:p w:rsidR="006D6913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913" w:rsidRPr="003631FB" w:rsidTr="006D6913">
        <w:tc>
          <w:tcPr>
            <w:tcW w:w="2999" w:type="dxa"/>
          </w:tcPr>
          <w:p w:rsidR="006D6913" w:rsidRPr="007D31F8" w:rsidRDefault="006D6913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D6913" w:rsidRPr="003631FB" w:rsidRDefault="006D6913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6913" w:rsidRDefault="006D6913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</w:p>
    <w:p w:rsidR="006D6913" w:rsidRDefault="006D6913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6D6913" w:rsidRPr="006D6913" w:rsidRDefault="006D6913" w:rsidP="006D6913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D6913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6D6913" w:rsidRPr="006D6913" w:rsidRDefault="006D6913" w:rsidP="006D6913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D6913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6D6913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0815D0" w:rsidTr="006D6913">
        <w:trPr>
          <w:trHeight w:val="912"/>
        </w:trPr>
        <w:tc>
          <w:tcPr>
            <w:tcW w:w="9864" w:type="dxa"/>
            <w:shd w:val="clear" w:color="auto" w:fill="D9D9D9" w:themeFill="background1" w:themeFillShade="D9"/>
          </w:tcPr>
          <w:p w:rsidR="006D6913" w:rsidRDefault="006D6913" w:rsidP="006D691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1555D2">
              <w:rPr>
                <w:rFonts w:ascii="Arial" w:hAnsi="Arial" w:cs="Arial"/>
                <w:u w:val="single"/>
              </w:rPr>
              <w:t>The Residents First Website will make all calculations.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1555D2">
              <w:rPr>
                <w:rFonts w:ascii="Arial" w:hAnsi="Arial" w:cs="Arial"/>
              </w:rPr>
              <w:t xml:space="preserve"> </w:t>
            </w:r>
          </w:p>
          <w:p w:rsidR="006D6913" w:rsidRPr="00B91575" w:rsidRDefault="006D6913" w:rsidP="006D6913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1555D2">
              <w:rPr>
                <w:rFonts w:ascii="Arial" w:hAnsi="Arial" w:cs="Arial"/>
              </w:rPr>
              <w:t>For your information only: The numerator for this measure is the number of residents at high risk for an ED visit who had a change in condition documented on the Shift to Shift report (or progress notes) in the 24 hours prior to the ED visits</w:t>
            </w:r>
            <w:r>
              <w:rPr>
                <w:rFonts w:ascii="Arial" w:hAnsi="Arial" w:cs="Arial"/>
              </w:rPr>
              <w:t>.</w:t>
            </w:r>
            <w:r w:rsidRPr="001555D2">
              <w:rPr>
                <w:rFonts w:ascii="Arial" w:hAnsi="Arial" w:cs="Arial"/>
                <w:b/>
              </w:rPr>
              <w:t xml:space="preserve"> </w:t>
            </w:r>
          </w:p>
          <w:p w:rsidR="000815D0" w:rsidRPr="000815D0" w:rsidRDefault="006D6913" w:rsidP="006D6913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1555D2">
              <w:rPr>
                <w:rFonts w:ascii="Arial" w:hAnsi="Arial" w:cs="Arial"/>
              </w:rPr>
              <w:t>The denominator for this measure is the total number of resid</w:t>
            </w:r>
            <w:r>
              <w:rPr>
                <w:rFonts w:ascii="Arial" w:hAnsi="Arial" w:cs="Arial"/>
              </w:rPr>
              <w:t xml:space="preserve">ents who had an ED visit in the </w:t>
            </w:r>
            <w:r w:rsidRPr="001555D2">
              <w:rPr>
                <w:rFonts w:ascii="Arial" w:hAnsi="Arial" w:cs="Arial"/>
              </w:rPr>
              <w:t>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2369D1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2369D1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2369D1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6D6913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rf-measures-emergency-dept-util</w:t>
    </w:r>
    <w:r w:rsidR="006D6913">
      <w:rPr>
        <w:rStyle w:val="PageNumber"/>
        <w:rFonts w:ascii="Arial" w:hAnsi="Arial" w:cs="Arial"/>
        <w:sz w:val="22"/>
        <w:szCs w:val="22"/>
        <w:lang w:val="en-CA"/>
      </w:rPr>
      <w:t>-3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4"/>
  </w:num>
  <w:num w:numId="5">
    <w:abstractNumId w:val="9"/>
  </w:num>
  <w:num w:numId="6">
    <w:abstractNumId w:val="37"/>
  </w:num>
  <w:num w:numId="7">
    <w:abstractNumId w:val="27"/>
  </w:num>
  <w:num w:numId="8">
    <w:abstractNumId w:val="3"/>
  </w:num>
  <w:num w:numId="9">
    <w:abstractNumId w:val="24"/>
  </w:num>
  <w:num w:numId="10">
    <w:abstractNumId w:val="30"/>
  </w:num>
  <w:num w:numId="11">
    <w:abstractNumId w:val="31"/>
  </w:num>
  <w:num w:numId="12">
    <w:abstractNumId w:val="12"/>
  </w:num>
  <w:num w:numId="13">
    <w:abstractNumId w:val="26"/>
  </w:num>
  <w:num w:numId="14">
    <w:abstractNumId w:val="15"/>
  </w:num>
  <w:num w:numId="15">
    <w:abstractNumId w:val="5"/>
  </w:num>
  <w:num w:numId="16">
    <w:abstractNumId w:val="16"/>
  </w:num>
  <w:num w:numId="17">
    <w:abstractNumId w:val="39"/>
  </w:num>
  <w:num w:numId="18">
    <w:abstractNumId w:val="8"/>
  </w:num>
  <w:num w:numId="19">
    <w:abstractNumId w:val="2"/>
  </w:num>
  <w:num w:numId="20">
    <w:abstractNumId w:val="33"/>
  </w:num>
  <w:num w:numId="21">
    <w:abstractNumId w:val="1"/>
  </w:num>
  <w:num w:numId="22">
    <w:abstractNumId w:val="36"/>
  </w:num>
  <w:num w:numId="23">
    <w:abstractNumId w:val="35"/>
  </w:num>
  <w:num w:numId="24">
    <w:abstractNumId w:val="34"/>
  </w:num>
  <w:num w:numId="25">
    <w:abstractNumId w:val="13"/>
  </w:num>
  <w:num w:numId="26">
    <w:abstractNumId w:val="32"/>
  </w:num>
  <w:num w:numId="27">
    <w:abstractNumId w:val="22"/>
  </w:num>
  <w:num w:numId="28">
    <w:abstractNumId w:val="38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5"/>
  </w:num>
  <w:num w:numId="34">
    <w:abstractNumId w:val="28"/>
  </w:num>
  <w:num w:numId="35">
    <w:abstractNumId w:val="0"/>
  </w:num>
  <w:num w:numId="36">
    <w:abstractNumId w:val="7"/>
  </w:num>
  <w:num w:numId="37">
    <w:abstractNumId w:val="11"/>
  </w:num>
  <w:num w:numId="38">
    <w:abstractNumId w:val="21"/>
  </w:num>
  <w:num w:numId="39">
    <w:abstractNumId w:val="2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ED40C-9386-46B5-B1A1-899806EF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2012-07-04T18:53:00Z</dcterms:created>
  <dcterms:modified xsi:type="dcterms:W3CDTF">2012-07-04T18:56:00Z</dcterms:modified>
</cp:coreProperties>
</file>