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4E" w:rsidRPr="006D0E4E" w:rsidRDefault="00615F54" w:rsidP="00A438CF">
      <w:pPr>
        <w:jc w:val="center"/>
        <w:rPr>
          <w:rFonts w:ascii="Arial" w:hAnsi="Arial" w:cs="Arial"/>
          <w:b/>
          <w:color w:val="006579"/>
          <w:sz w:val="28"/>
          <w:szCs w:val="28"/>
        </w:rPr>
      </w:pPr>
      <w:r>
        <w:rPr>
          <w:rFonts w:ascii="Arial" w:hAnsi="Arial" w:cs="Arial"/>
          <w:b/>
          <w:color w:val="006579"/>
          <w:sz w:val="28"/>
          <w:szCs w:val="28"/>
        </w:rPr>
        <w:t xml:space="preserve">Pressure Ulcers Worksheet </w:t>
      </w:r>
      <w:r w:rsidR="00850B4C">
        <w:rPr>
          <w:rFonts w:ascii="Arial" w:hAnsi="Arial" w:cs="Arial"/>
          <w:b/>
          <w:color w:val="006579"/>
          <w:sz w:val="28"/>
          <w:szCs w:val="28"/>
        </w:rPr>
        <w:t>5</w:t>
      </w:r>
      <w:r>
        <w:rPr>
          <w:rFonts w:ascii="Arial" w:hAnsi="Arial" w:cs="Arial"/>
          <w:b/>
          <w:color w:val="006579"/>
          <w:sz w:val="28"/>
          <w:szCs w:val="28"/>
        </w:rPr>
        <w:t xml:space="preserve"> (</w:t>
      </w:r>
      <w:r w:rsidR="00850B4C">
        <w:rPr>
          <w:rFonts w:ascii="Arial" w:hAnsi="Arial" w:cs="Arial"/>
          <w:b/>
          <w:color w:val="006579"/>
          <w:sz w:val="28"/>
          <w:szCs w:val="28"/>
        </w:rPr>
        <w:t>Process</w:t>
      </w:r>
      <w:r>
        <w:rPr>
          <w:rFonts w:ascii="Arial" w:hAnsi="Arial" w:cs="Arial"/>
          <w:b/>
          <w:color w:val="006579"/>
          <w:sz w:val="28"/>
          <w:szCs w:val="28"/>
        </w:rPr>
        <w:t>)</w:t>
      </w:r>
    </w:p>
    <w:p w:rsidR="00AF53A5" w:rsidRDefault="00AF53A5" w:rsidP="00D85044">
      <w:pPr>
        <w:rPr>
          <w:rFonts w:ascii="HelveticaNeueLT Std" w:hAnsi="HelveticaNeueLT Std" w:cs="Arial"/>
          <w:b/>
        </w:rPr>
      </w:pPr>
    </w:p>
    <w:p w:rsidR="0053273C" w:rsidRDefault="00850B4C" w:rsidP="00AF53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Percentage of high risk residents (Braden or PURS) who received weekly high risk rounds by a multi-disciplinary team (MDT) in the month</w:t>
      </w:r>
    </w:p>
    <w:p w:rsidR="00A438CF" w:rsidRDefault="00A438CF" w:rsidP="00A438CF">
      <w:pPr>
        <w:rPr>
          <w:rFonts w:ascii="Arial" w:hAnsi="Arial" w:cs="Arial"/>
          <w:b/>
          <w:sz w:val="22"/>
          <w:szCs w:val="22"/>
        </w:rPr>
      </w:pPr>
    </w:p>
    <w:p w:rsidR="00A438CF" w:rsidRDefault="00AF53A5" w:rsidP="00D85044">
      <w:pPr>
        <w:rPr>
          <w:rFonts w:ascii="Arial" w:hAnsi="Arial" w:cs="Arial"/>
          <w:b/>
          <w:sz w:val="22"/>
          <w:szCs w:val="22"/>
        </w:rPr>
      </w:pPr>
      <w:r w:rsidRPr="00A438CF">
        <w:rPr>
          <w:rFonts w:ascii="Arial" w:hAnsi="Arial" w:cs="Arial"/>
          <w:b/>
          <w:sz w:val="22"/>
          <w:szCs w:val="22"/>
        </w:rPr>
        <w:t xml:space="preserve">Organization/Unit </w:t>
      </w:r>
      <w:r w:rsidR="0072453F">
        <w:rPr>
          <w:rFonts w:ascii="Arial" w:hAnsi="Arial" w:cs="Arial"/>
          <w:b/>
          <w:sz w:val="22"/>
          <w:szCs w:val="22"/>
        </w:rPr>
        <w:t>or home area</w:t>
      </w:r>
      <w:r w:rsidRPr="00A438CF">
        <w:rPr>
          <w:rFonts w:ascii="Arial" w:hAnsi="Arial" w:cs="Arial"/>
          <w:b/>
          <w:sz w:val="22"/>
          <w:szCs w:val="22"/>
        </w:rPr>
        <w:t>: _______________</w:t>
      </w:r>
      <w:r w:rsidR="002D4265">
        <w:rPr>
          <w:rFonts w:ascii="Arial" w:hAnsi="Arial" w:cs="Arial"/>
          <w:b/>
          <w:sz w:val="22"/>
          <w:szCs w:val="22"/>
        </w:rPr>
        <w:t>_____________</w:t>
      </w:r>
    </w:p>
    <w:p w:rsidR="00AF53A5" w:rsidRDefault="00AF53A5" w:rsidP="00D85044">
      <w:pPr>
        <w:rPr>
          <w:rFonts w:ascii="Arial" w:hAnsi="Arial" w:cs="Arial"/>
          <w:b/>
          <w:color w:val="006579"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tbl>
      <w:tblPr>
        <w:tblW w:w="101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3828"/>
        <w:gridCol w:w="4110"/>
      </w:tblGrid>
      <w:tr w:rsidR="00454E5B" w:rsidRPr="00861978" w:rsidTr="003D49F8">
        <w:trPr>
          <w:trHeight w:val="827"/>
        </w:trPr>
        <w:tc>
          <w:tcPr>
            <w:tcW w:w="2178" w:type="dxa"/>
            <w:shd w:val="clear" w:color="auto" w:fill="006579"/>
          </w:tcPr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09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 month of:</w:t>
            </w:r>
          </w:p>
        </w:tc>
        <w:tc>
          <w:tcPr>
            <w:tcW w:w="3828" w:type="dxa"/>
            <w:shd w:val="clear" w:color="auto" w:fill="006579"/>
          </w:tcPr>
          <w:p w:rsidR="00E33B1E" w:rsidRPr="00B809E0" w:rsidRDefault="00850B4C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Percentage of high risk residents (Braden or PURS) who received weekly high risk rounds by a multi-disciplinary team (MDT) in the month</w:t>
            </w:r>
          </w:p>
        </w:tc>
        <w:tc>
          <w:tcPr>
            <w:tcW w:w="4110" w:type="dxa"/>
            <w:shd w:val="clear" w:color="auto" w:fill="006579"/>
          </w:tcPr>
          <w:p w:rsidR="00E33B1E" w:rsidRPr="00B809E0" w:rsidRDefault="00850B4C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 number of residents in the LTC home on the last day of the month who have been assessed to be high risk for pressure ulcers</w:t>
            </w: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</w:tbl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Pr="00C6416B" w:rsidRDefault="00B809E0" w:rsidP="00B809E0">
      <w:pPr>
        <w:ind w:left="45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Notes: 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C6416B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B809E0" w:rsidRPr="00C6416B" w:rsidRDefault="00B809E0" w:rsidP="00B809E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54E5B" w:rsidRPr="00D1616F" w:rsidRDefault="00454E5B" w:rsidP="00454E5B">
      <w:pPr>
        <w:rPr>
          <w:rFonts w:ascii="Arial" w:hAnsi="Arial" w:cs="Arial"/>
        </w:rPr>
      </w:pPr>
    </w:p>
    <w:tbl>
      <w:tblPr>
        <w:tblStyle w:val="TableGrid"/>
        <w:tblW w:w="10269" w:type="dxa"/>
        <w:jc w:val="center"/>
        <w:tblInd w:w="1080" w:type="dxa"/>
        <w:shd w:val="clear" w:color="auto" w:fill="D9D9D9" w:themeFill="background1" w:themeFillShade="D9"/>
        <w:tblLook w:val="04A0"/>
      </w:tblPr>
      <w:tblGrid>
        <w:gridCol w:w="10269"/>
      </w:tblGrid>
      <w:tr w:rsidR="00B809E0" w:rsidRPr="00C6416B" w:rsidTr="007E291C">
        <w:trPr>
          <w:jc w:val="center"/>
        </w:trPr>
        <w:tc>
          <w:tcPr>
            <w:tcW w:w="10269" w:type="dxa"/>
            <w:shd w:val="clear" w:color="auto" w:fill="D9D9D9" w:themeFill="background1" w:themeFillShade="D9"/>
          </w:tcPr>
          <w:p w:rsidR="00850B4C" w:rsidRDefault="00850B4C" w:rsidP="00850B4C">
            <w:pPr>
              <w:rPr>
                <w:rFonts w:ascii="Arial" w:hAnsi="Arial" w:cs="Arial"/>
                <w:u w:val="single"/>
              </w:rPr>
            </w:pPr>
            <w:r w:rsidRPr="00F5383C">
              <w:rPr>
                <w:rFonts w:ascii="Arial" w:hAnsi="Arial" w:cs="Arial"/>
                <w:u w:val="single"/>
              </w:rPr>
              <w:lastRenderedPageBreak/>
              <w:t xml:space="preserve">The Residents First Website will make all calculations. </w:t>
            </w:r>
          </w:p>
          <w:p w:rsidR="00850B4C" w:rsidRPr="00F5383C" w:rsidRDefault="00850B4C" w:rsidP="00850B4C">
            <w:pPr>
              <w:rPr>
                <w:rFonts w:ascii="Arial" w:hAnsi="Arial" w:cs="Arial"/>
              </w:rPr>
            </w:pPr>
            <w:r w:rsidRPr="00F5383C">
              <w:rPr>
                <w:rFonts w:ascii="Arial" w:hAnsi="Arial" w:cs="Arial"/>
              </w:rPr>
              <w:t>For your information only: The numerator for this measure is the percentage of high risk residents (Braden or PURS) who received weekly high risk rounds by a multi-disciplinary team (MDT) in the month</w:t>
            </w:r>
            <w:r>
              <w:rPr>
                <w:rFonts w:ascii="Arial" w:hAnsi="Arial" w:cs="Arial"/>
              </w:rPr>
              <w:t>.</w:t>
            </w:r>
          </w:p>
          <w:p w:rsidR="00B809E0" w:rsidRPr="00C6416B" w:rsidRDefault="00850B4C" w:rsidP="00850B4C">
            <w:pPr>
              <w:rPr>
                <w:rFonts w:ascii="Arial" w:hAnsi="Arial" w:cs="Arial"/>
              </w:rPr>
            </w:pPr>
            <w:r w:rsidRPr="00F5383C">
              <w:rPr>
                <w:rFonts w:ascii="Arial" w:hAnsi="Arial" w:cs="Arial"/>
              </w:rPr>
              <w:t xml:space="preserve">The denominator for this measure is the total number of residents in the LTC home on the last day of the month </w:t>
            </w:r>
            <w:proofErr w:type="gramStart"/>
            <w:r w:rsidRPr="00F5383C">
              <w:rPr>
                <w:rFonts w:ascii="Arial" w:hAnsi="Arial" w:cs="Arial"/>
              </w:rPr>
              <w:t>who</w:t>
            </w:r>
            <w:proofErr w:type="gramEnd"/>
            <w:r w:rsidRPr="00F5383C">
              <w:rPr>
                <w:rFonts w:ascii="Arial" w:hAnsi="Arial" w:cs="Arial"/>
              </w:rPr>
              <w:t xml:space="preserve"> have been assessed to be high risk for pressure ulcers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809E0" w:rsidRPr="00B809E0" w:rsidRDefault="00B809E0" w:rsidP="00B809E0">
      <w:pPr>
        <w:rPr>
          <w:rFonts w:ascii="Arial" w:hAnsi="Arial" w:cs="Arial"/>
          <w:sz w:val="22"/>
          <w:szCs w:val="22"/>
        </w:rPr>
      </w:pPr>
    </w:p>
    <w:p w:rsidR="00E41CAC" w:rsidRDefault="00E41CAC" w:rsidP="00E41CAC">
      <w:pPr>
        <w:rPr>
          <w:rFonts w:ascii="Arial" w:hAnsi="Arial" w:cs="Arial"/>
          <w:b/>
          <w:sz w:val="22"/>
          <w:szCs w:val="22"/>
        </w:rPr>
      </w:pPr>
    </w:p>
    <w:p w:rsidR="005F174C" w:rsidRPr="00B71901" w:rsidRDefault="005F174C" w:rsidP="00BF1528">
      <w:pPr>
        <w:rPr>
          <w:rFonts w:ascii="Arial" w:hAnsi="Arial" w:cs="Arial"/>
          <w:color w:val="000000" w:themeColor="text1"/>
          <w:sz w:val="22"/>
          <w:szCs w:val="32"/>
        </w:rPr>
      </w:pPr>
    </w:p>
    <w:sectPr w:rsidR="005F174C" w:rsidRPr="00B71901" w:rsidSect="00B809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EE" w:rsidRDefault="007A69EE" w:rsidP="009E0010">
      <w:r>
        <w:separator/>
      </w:r>
    </w:p>
  </w:endnote>
  <w:endnote w:type="continuationSeparator" w:id="0">
    <w:p w:rsidR="007A69EE" w:rsidRDefault="007A69EE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374A7A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374A7A" w:rsidP="00032EE6">
    <w:pPr>
      <w:pStyle w:val="Footer"/>
      <w:ind w:right="360" w:firstLine="360"/>
    </w:pPr>
    <w:sdt>
      <w:sdtPr>
        <w:id w:val="5336407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533640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5336409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Pr="00C6416B" w:rsidRDefault="00374A7A" w:rsidP="00C94EAC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C6416B">
      <w:rPr>
        <w:rStyle w:val="PageNumber"/>
        <w:sz w:val="22"/>
        <w:szCs w:val="22"/>
      </w:rPr>
      <w:fldChar w:fldCharType="begin"/>
    </w:r>
    <w:r w:rsidR="00032EE6" w:rsidRPr="00C6416B">
      <w:rPr>
        <w:rStyle w:val="PageNumber"/>
        <w:sz w:val="22"/>
        <w:szCs w:val="22"/>
      </w:rPr>
      <w:instrText xml:space="preserve">PAGE  </w:instrText>
    </w:r>
    <w:r w:rsidRPr="00C6416B">
      <w:rPr>
        <w:rStyle w:val="PageNumber"/>
        <w:sz w:val="22"/>
        <w:szCs w:val="22"/>
      </w:rPr>
      <w:fldChar w:fldCharType="separate"/>
    </w:r>
    <w:r w:rsidR="00F9714B">
      <w:rPr>
        <w:rStyle w:val="PageNumber"/>
        <w:noProof/>
        <w:sz w:val="22"/>
        <w:szCs w:val="22"/>
      </w:rPr>
      <w:t>2</w:t>
    </w:r>
    <w:r w:rsidRPr="00C6416B">
      <w:rPr>
        <w:rStyle w:val="PageNumber"/>
        <w:sz w:val="22"/>
        <w:szCs w:val="22"/>
      </w:rPr>
      <w:fldChar w:fldCharType="end"/>
    </w:r>
  </w:p>
  <w:p w:rsidR="00E16E27" w:rsidRPr="00C6416B" w:rsidRDefault="00BC359C" w:rsidP="00BC359C">
    <w:pPr>
      <w:pStyle w:val="Footer"/>
      <w:tabs>
        <w:tab w:val="clear" w:pos="4320"/>
        <w:tab w:val="clear" w:pos="8640"/>
      </w:tabs>
      <w:ind w:firstLine="1134"/>
      <w:rPr>
        <w:rFonts w:ascii="Arial" w:hAnsi="Arial" w:cs="Arial"/>
        <w:sz w:val="22"/>
        <w:szCs w:val="22"/>
      </w:rPr>
    </w:pPr>
    <w:bookmarkStart w:id="0" w:name="_GoBack"/>
    <w:bookmarkEnd w:id="0"/>
    <w:proofErr w:type="gramStart"/>
    <w:r w:rsidRPr="00C6416B">
      <w:rPr>
        <w:rStyle w:val="PageNumber"/>
        <w:rFonts w:ascii="Arial" w:hAnsi="Arial" w:cs="Arial"/>
        <w:sz w:val="22"/>
        <w:szCs w:val="22"/>
      </w:rPr>
      <w:t>rf-measures-</w:t>
    </w:r>
    <w:r w:rsidR="00493568">
      <w:rPr>
        <w:rStyle w:val="PageNumber"/>
        <w:rFonts w:ascii="Arial" w:hAnsi="Arial" w:cs="Arial"/>
        <w:sz w:val="22"/>
        <w:szCs w:val="22"/>
      </w:rPr>
      <w:t>pressure-ulcers-</w:t>
    </w:r>
    <w:r w:rsidR="00F9714B">
      <w:rPr>
        <w:rStyle w:val="PageNumber"/>
        <w:rFonts w:ascii="Arial" w:hAnsi="Arial" w:cs="Arial"/>
        <w:sz w:val="22"/>
        <w:szCs w:val="22"/>
      </w:rPr>
      <w:t>5</w:t>
    </w:r>
    <w:r w:rsidR="00493568">
      <w:rPr>
        <w:rStyle w:val="PageNumber"/>
        <w:rFonts w:ascii="Arial" w:hAnsi="Arial" w:cs="Arial"/>
        <w:sz w:val="22"/>
        <w:szCs w:val="22"/>
      </w:rPr>
      <w:t>-</w:t>
    </w:r>
    <w:r w:rsidR="00F9714B">
      <w:rPr>
        <w:rStyle w:val="PageNumber"/>
        <w:rFonts w:ascii="Arial" w:hAnsi="Arial" w:cs="Arial"/>
        <w:sz w:val="22"/>
        <w:szCs w:val="22"/>
      </w:rPr>
      <w:t>process</w:t>
    </w:r>
    <w:r w:rsidRPr="00C6416B">
      <w:rPr>
        <w:rStyle w:val="PageNumber"/>
        <w:rFonts w:ascii="Arial" w:hAnsi="Arial" w:cs="Arial"/>
        <w:sz w:val="22"/>
        <w:szCs w:val="22"/>
      </w:rPr>
      <w:t>-v4.0-en</w:t>
    </w:r>
    <w:proofErr w:type="gramEnd"/>
    <w:r w:rsidR="00032EE6" w:rsidRPr="00C6416B">
      <w:rPr>
        <w:rStyle w:val="PageNumber"/>
        <w:rFonts w:ascii="Arial" w:hAnsi="Arial" w:cs="Arial"/>
        <w:sz w:val="22"/>
        <w:szCs w:val="22"/>
      </w:rPr>
      <w:ptab w:relativeTo="margin" w:alignment="right" w:leader="none"/>
    </w:r>
    <w:r w:rsidR="00032EE6" w:rsidRPr="00C6416B">
      <w:rPr>
        <w:rStyle w:val="PageNumber"/>
        <w:rFonts w:ascii="Arial" w:hAnsi="Arial" w:cs="Arial"/>
        <w:sz w:val="22"/>
        <w:szCs w:val="22"/>
      </w:rPr>
      <w:t xml:space="preserve">Health </w:t>
    </w:r>
    <w:r w:rsidR="00032EE6" w:rsidRPr="00C6416B">
      <w:rPr>
        <w:rFonts w:ascii="Arial" w:hAnsi="Arial" w:cs="Arial"/>
        <w:sz w:val="22"/>
        <w:szCs w:val="22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  <w:lang w:val="en-CA" w:eastAsia="en-CA"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EE" w:rsidRDefault="007A69EE" w:rsidP="009E0010">
      <w:r>
        <w:separator/>
      </w:r>
    </w:p>
  </w:footnote>
  <w:footnote w:type="continuationSeparator" w:id="0">
    <w:p w:rsidR="007A69EE" w:rsidRDefault="007A69EE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Pr="00E41CAC" w:rsidRDefault="00E41CAC" w:rsidP="00E41CAC">
    <w:pPr>
      <w:pStyle w:val="Heading2"/>
      <w:jc w:val="right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  <w:lang w:val="en-CA" w:eastAsia="en-CA"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34"/>
  </w:num>
  <w:num w:numId="7">
    <w:abstractNumId w:val="24"/>
  </w:num>
  <w:num w:numId="8">
    <w:abstractNumId w:val="3"/>
  </w:num>
  <w:num w:numId="9">
    <w:abstractNumId w:val="21"/>
  </w:num>
  <w:num w:numId="10">
    <w:abstractNumId w:val="27"/>
  </w:num>
  <w:num w:numId="11">
    <w:abstractNumId w:val="28"/>
  </w:num>
  <w:num w:numId="12">
    <w:abstractNumId w:val="12"/>
  </w:num>
  <w:num w:numId="13">
    <w:abstractNumId w:val="23"/>
  </w:num>
  <w:num w:numId="14">
    <w:abstractNumId w:val="15"/>
  </w:num>
  <w:num w:numId="15">
    <w:abstractNumId w:val="5"/>
  </w:num>
  <w:num w:numId="16">
    <w:abstractNumId w:val="16"/>
  </w:num>
  <w:num w:numId="17">
    <w:abstractNumId w:val="36"/>
  </w:num>
  <w:num w:numId="18">
    <w:abstractNumId w:val="8"/>
  </w:num>
  <w:num w:numId="19">
    <w:abstractNumId w:val="2"/>
  </w:num>
  <w:num w:numId="20">
    <w:abstractNumId w:val="30"/>
  </w:num>
  <w:num w:numId="21">
    <w:abstractNumId w:val="1"/>
  </w:num>
  <w:num w:numId="22">
    <w:abstractNumId w:val="33"/>
  </w:num>
  <w:num w:numId="23">
    <w:abstractNumId w:val="32"/>
  </w:num>
  <w:num w:numId="24">
    <w:abstractNumId w:val="31"/>
  </w:num>
  <w:num w:numId="25">
    <w:abstractNumId w:val="13"/>
  </w:num>
  <w:num w:numId="26">
    <w:abstractNumId w:val="29"/>
  </w:num>
  <w:num w:numId="27">
    <w:abstractNumId w:val="20"/>
  </w:num>
  <w:num w:numId="28">
    <w:abstractNumId w:val="35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2"/>
  </w:num>
  <w:num w:numId="34">
    <w:abstractNumId w:val="25"/>
  </w:num>
  <w:num w:numId="35">
    <w:abstractNumId w:val="0"/>
  </w:num>
  <w:num w:numId="36">
    <w:abstractNumId w:val="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6919"/>
    <w:rsid w:val="000B6349"/>
    <w:rsid w:val="000D0FD5"/>
    <w:rsid w:val="000D1D72"/>
    <w:rsid w:val="000E2A39"/>
    <w:rsid w:val="001156D5"/>
    <w:rsid w:val="00126253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07F1A"/>
    <w:rsid w:val="002175F8"/>
    <w:rsid w:val="00273CC2"/>
    <w:rsid w:val="002978D7"/>
    <w:rsid w:val="002B5F5F"/>
    <w:rsid w:val="002C138B"/>
    <w:rsid w:val="002D4265"/>
    <w:rsid w:val="002F3888"/>
    <w:rsid w:val="00317327"/>
    <w:rsid w:val="00323FD3"/>
    <w:rsid w:val="00326BD7"/>
    <w:rsid w:val="003314A2"/>
    <w:rsid w:val="0033608A"/>
    <w:rsid w:val="00354028"/>
    <w:rsid w:val="00374A7A"/>
    <w:rsid w:val="003828C3"/>
    <w:rsid w:val="00385E50"/>
    <w:rsid w:val="00390A40"/>
    <w:rsid w:val="00397131"/>
    <w:rsid w:val="003A16C5"/>
    <w:rsid w:val="003D49F8"/>
    <w:rsid w:val="003E4875"/>
    <w:rsid w:val="003E48EB"/>
    <w:rsid w:val="003F5F80"/>
    <w:rsid w:val="00400A53"/>
    <w:rsid w:val="00417D97"/>
    <w:rsid w:val="004509EE"/>
    <w:rsid w:val="00454E5B"/>
    <w:rsid w:val="004616B0"/>
    <w:rsid w:val="00463218"/>
    <w:rsid w:val="00482E54"/>
    <w:rsid w:val="00486336"/>
    <w:rsid w:val="00493568"/>
    <w:rsid w:val="00495028"/>
    <w:rsid w:val="004A21CA"/>
    <w:rsid w:val="004C35E5"/>
    <w:rsid w:val="004C541C"/>
    <w:rsid w:val="004E0BB5"/>
    <w:rsid w:val="004E150C"/>
    <w:rsid w:val="004E7427"/>
    <w:rsid w:val="00522294"/>
    <w:rsid w:val="00522F92"/>
    <w:rsid w:val="00524626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15F54"/>
    <w:rsid w:val="00653279"/>
    <w:rsid w:val="0066030A"/>
    <w:rsid w:val="00662611"/>
    <w:rsid w:val="006928B9"/>
    <w:rsid w:val="006A03BF"/>
    <w:rsid w:val="006A2A19"/>
    <w:rsid w:val="006B511B"/>
    <w:rsid w:val="006C7D9F"/>
    <w:rsid w:val="006D0E4E"/>
    <w:rsid w:val="006E0FEB"/>
    <w:rsid w:val="00710A0E"/>
    <w:rsid w:val="00723CE0"/>
    <w:rsid w:val="0072453F"/>
    <w:rsid w:val="00737ACB"/>
    <w:rsid w:val="00765138"/>
    <w:rsid w:val="00783D36"/>
    <w:rsid w:val="00785B31"/>
    <w:rsid w:val="00791B5A"/>
    <w:rsid w:val="007A2A1F"/>
    <w:rsid w:val="007A69EE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50B4C"/>
    <w:rsid w:val="008516DA"/>
    <w:rsid w:val="00874121"/>
    <w:rsid w:val="0089078B"/>
    <w:rsid w:val="008976D9"/>
    <w:rsid w:val="008A7736"/>
    <w:rsid w:val="008D11AB"/>
    <w:rsid w:val="008D190A"/>
    <w:rsid w:val="008F04C3"/>
    <w:rsid w:val="009041C4"/>
    <w:rsid w:val="0093622E"/>
    <w:rsid w:val="009366E1"/>
    <w:rsid w:val="0094647B"/>
    <w:rsid w:val="00962BB6"/>
    <w:rsid w:val="00966646"/>
    <w:rsid w:val="009740A5"/>
    <w:rsid w:val="00983B58"/>
    <w:rsid w:val="00994BC1"/>
    <w:rsid w:val="009A1E7E"/>
    <w:rsid w:val="009A60BE"/>
    <w:rsid w:val="009E0010"/>
    <w:rsid w:val="009F7765"/>
    <w:rsid w:val="00A20CAA"/>
    <w:rsid w:val="00A23A7F"/>
    <w:rsid w:val="00A2557C"/>
    <w:rsid w:val="00A438CF"/>
    <w:rsid w:val="00A6271D"/>
    <w:rsid w:val="00A703AC"/>
    <w:rsid w:val="00A8104A"/>
    <w:rsid w:val="00AE5D69"/>
    <w:rsid w:val="00AF53A5"/>
    <w:rsid w:val="00B0529A"/>
    <w:rsid w:val="00B101E7"/>
    <w:rsid w:val="00B252D4"/>
    <w:rsid w:val="00B51271"/>
    <w:rsid w:val="00B57817"/>
    <w:rsid w:val="00B71901"/>
    <w:rsid w:val="00B74789"/>
    <w:rsid w:val="00B809E0"/>
    <w:rsid w:val="00B8496C"/>
    <w:rsid w:val="00B97548"/>
    <w:rsid w:val="00BA0DF5"/>
    <w:rsid w:val="00BA79B2"/>
    <w:rsid w:val="00BB0276"/>
    <w:rsid w:val="00BB0777"/>
    <w:rsid w:val="00BB3D74"/>
    <w:rsid w:val="00BC0EC9"/>
    <w:rsid w:val="00BC359C"/>
    <w:rsid w:val="00BE4F08"/>
    <w:rsid w:val="00BF1528"/>
    <w:rsid w:val="00BF4104"/>
    <w:rsid w:val="00C22E2F"/>
    <w:rsid w:val="00C34354"/>
    <w:rsid w:val="00C47D0C"/>
    <w:rsid w:val="00C610BD"/>
    <w:rsid w:val="00C6416B"/>
    <w:rsid w:val="00C82530"/>
    <w:rsid w:val="00CB641D"/>
    <w:rsid w:val="00CC1E2E"/>
    <w:rsid w:val="00CD5FBE"/>
    <w:rsid w:val="00CF1E56"/>
    <w:rsid w:val="00CF2505"/>
    <w:rsid w:val="00CF4ECA"/>
    <w:rsid w:val="00D129EC"/>
    <w:rsid w:val="00D56955"/>
    <w:rsid w:val="00D659E7"/>
    <w:rsid w:val="00D70C56"/>
    <w:rsid w:val="00D85044"/>
    <w:rsid w:val="00D86084"/>
    <w:rsid w:val="00DD6F65"/>
    <w:rsid w:val="00DF2A38"/>
    <w:rsid w:val="00DF4B28"/>
    <w:rsid w:val="00E16E27"/>
    <w:rsid w:val="00E234D8"/>
    <w:rsid w:val="00E24FB8"/>
    <w:rsid w:val="00E33B1E"/>
    <w:rsid w:val="00E41CAC"/>
    <w:rsid w:val="00E43EBE"/>
    <w:rsid w:val="00E64AFA"/>
    <w:rsid w:val="00E72B33"/>
    <w:rsid w:val="00E761CA"/>
    <w:rsid w:val="00E762E6"/>
    <w:rsid w:val="00E81108"/>
    <w:rsid w:val="00E92704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9714B"/>
    <w:rsid w:val="00FA60DD"/>
    <w:rsid w:val="00FC0B16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FD5218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FD5218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FD5218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5A4754"/>
    <w:rsid w:val="005B6061"/>
    <w:rsid w:val="008D4C92"/>
    <w:rsid w:val="00B32FBC"/>
    <w:rsid w:val="00D4523D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BD4DF-6A4E-4DE7-9DA9-46D7206C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Yep, Daniel</cp:lastModifiedBy>
  <cp:revision>3</cp:revision>
  <cp:lastPrinted>2010-07-06T18:40:00Z</cp:lastPrinted>
  <dcterms:created xsi:type="dcterms:W3CDTF">2012-07-05T14:22:00Z</dcterms:created>
  <dcterms:modified xsi:type="dcterms:W3CDTF">2012-07-05T14:22:00Z</dcterms:modified>
</cp:coreProperties>
</file>