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1A4DC7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Pressure Ulcers</w:t>
      </w:r>
      <w:r w:rsidR="00A056CC">
        <w:rPr>
          <w:sz w:val="28"/>
          <w:szCs w:val="28"/>
          <w:lang w:val="en-CA"/>
        </w:rPr>
        <w:t xml:space="preserve"> Worksheet 6</w:t>
      </w:r>
      <w:r w:rsidR="00451848" w:rsidRPr="00DD14D2">
        <w:rPr>
          <w:sz w:val="28"/>
          <w:szCs w:val="28"/>
          <w:lang w:val="en-CA"/>
        </w:rPr>
        <w:t xml:space="preserve"> (</w:t>
      </w:r>
      <w:r w:rsidR="00A056CC">
        <w:rPr>
          <w:sz w:val="28"/>
          <w:szCs w:val="28"/>
          <w:lang w:val="en-CA"/>
        </w:rPr>
        <w:t>Balancing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A056CC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Homes may recommend a balancing measure</w:t>
      </w:r>
    </w:p>
    <w:p w:rsidR="00451848" w:rsidRPr="000815D0" w:rsidRDefault="00451848" w:rsidP="001A4DC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BF6296">
        <w:rPr>
          <w:color w:val="auto"/>
          <w:sz w:val="22"/>
          <w:szCs w:val="22"/>
        </w:rPr>
        <w:t>U</w:t>
      </w:r>
      <w:r w:rsidR="00A056CC">
        <w:rPr>
          <w:color w:val="auto"/>
          <w:sz w:val="22"/>
          <w:szCs w:val="22"/>
        </w:rPr>
        <w:t xml:space="preserve">nit </w:t>
      </w:r>
      <w:r w:rsidR="00BF6296">
        <w:rPr>
          <w:color w:val="auto"/>
          <w:sz w:val="22"/>
          <w:szCs w:val="22"/>
        </w:rPr>
        <w:t>N</w:t>
      </w:r>
      <w:r w:rsidR="00A056CC">
        <w:rPr>
          <w:color w:val="auto"/>
          <w:sz w:val="22"/>
          <w:szCs w:val="22"/>
        </w:rPr>
        <w:t>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0815D0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0815D0" w:rsidRDefault="00242209" w:rsidP="00CA1755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</w:p>
        </w:tc>
        <w:tc>
          <w:tcPr>
            <w:tcW w:w="3286" w:type="dxa"/>
            <w:shd w:val="clear" w:color="auto" w:fill="006579"/>
          </w:tcPr>
          <w:p w:rsidR="00242209" w:rsidRPr="000815D0" w:rsidRDefault="00242209" w:rsidP="001A4DC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9C6E65" w:rsidRPr="009C6E65" w:rsidRDefault="009C6E65" w:rsidP="009C6E65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9C6E65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9C6E65" w:rsidRPr="009C6E65" w:rsidRDefault="009C6E65" w:rsidP="009C6E65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9C6E65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9C6E65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9C6E65" w:rsidTr="009C6E65">
        <w:tc>
          <w:tcPr>
            <w:tcW w:w="9504" w:type="dxa"/>
            <w:shd w:val="clear" w:color="auto" w:fill="D9D9D9" w:themeFill="background1" w:themeFillShade="D9"/>
          </w:tcPr>
          <w:p w:rsidR="009C6E65" w:rsidRPr="009C6E65" w:rsidRDefault="009C6E65" w:rsidP="009C6E65">
            <w:pPr>
              <w:rPr>
                <w:rFonts w:ascii="Arial" w:hAnsi="Arial" w:cs="Arial"/>
                <w:u w:val="single"/>
              </w:rPr>
            </w:pPr>
            <w:r w:rsidRPr="009C6E65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9C6E65" w:rsidRPr="009C6E65" w:rsidRDefault="009C6E65" w:rsidP="009C6E65">
            <w:pPr>
              <w:rPr>
                <w:rFonts w:ascii="Arial" w:hAnsi="Arial" w:cs="Arial"/>
              </w:rPr>
            </w:pPr>
            <w:r w:rsidRPr="009C6E65">
              <w:rPr>
                <w:rFonts w:ascii="Arial" w:hAnsi="Arial" w:cs="Arial"/>
              </w:rPr>
              <w:t>For your information only: The numerator for this measure is TBD.</w:t>
            </w:r>
          </w:p>
          <w:p w:rsidR="000815D0" w:rsidRPr="009C6E65" w:rsidRDefault="009C6E65" w:rsidP="009C6E65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9C6E65">
              <w:rPr>
                <w:rFonts w:ascii="Arial" w:hAnsi="Arial" w:cs="Arial"/>
              </w:rPr>
              <w:t>The denominator for this measure is TBD.</w:t>
            </w:r>
          </w:p>
        </w:tc>
      </w:tr>
    </w:tbl>
    <w:p w:rsidR="005F174C" w:rsidRPr="009C6E65" w:rsidRDefault="005F174C" w:rsidP="000815D0">
      <w:pPr>
        <w:rPr>
          <w:rFonts w:ascii="Arial" w:hAnsi="Arial" w:cs="Arial"/>
          <w:color w:val="000000" w:themeColor="text1"/>
          <w:sz w:val="2"/>
          <w:szCs w:val="2"/>
          <w:lang w:val="en-CA"/>
        </w:rPr>
      </w:pPr>
    </w:p>
    <w:sectPr w:rsidR="005F174C" w:rsidRPr="009C6E65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64778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64778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D64778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9C6E65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465F39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1A4DC7">
      <w:rPr>
        <w:rStyle w:val="PageNumber"/>
        <w:rFonts w:ascii="Arial" w:hAnsi="Arial" w:cs="Arial"/>
        <w:sz w:val="22"/>
        <w:szCs w:val="22"/>
        <w:lang w:val="en-CA"/>
      </w:rPr>
      <w:t>pressure-ulcers</w:t>
    </w:r>
    <w:r w:rsidR="00284A37">
      <w:rPr>
        <w:rStyle w:val="PageNumber"/>
        <w:rFonts w:ascii="Arial" w:hAnsi="Arial" w:cs="Arial"/>
        <w:sz w:val="22"/>
        <w:szCs w:val="22"/>
        <w:lang w:val="en-CA"/>
      </w:rPr>
      <w:t>-</w:t>
    </w:r>
    <w:r w:rsidR="000300E6">
      <w:rPr>
        <w:rStyle w:val="PageNumber"/>
        <w:rFonts w:ascii="Arial" w:hAnsi="Arial" w:cs="Arial"/>
        <w:sz w:val="22"/>
        <w:szCs w:val="22"/>
        <w:lang w:val="en-CA"/>
      </w:rPr>
      <w:t>4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0300E6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79F"/>
    <w:multiLevelType w:val="hybridMultilevel"/>
    <w:tmpl w:val="D0AE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945F4"/>
    <w:multiLevelType w:val="hybridMultilevel"/>
    <w:tmpl w:val="AEAC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C56CC8"/>
    <w:multiLevelType w:val="hybridMultilevel"/>
    <w:tmpl w:val="05C0E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3F3E6D"/>
    <w:multiLevelType w:val="hybridMultilevel"/>
    <w:tmpl w:val="260C1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4"/>
  </w:num>
  <w:num w:numId="5">
    <w:abstractNumId w:val="9"/>
  </w:num>
  <w:num w:numId="6">
    <w:abstractNumId w:val="39"/>
  </w:num>
  <w:num w:numId="7">
    <w:abstractNumId w:val="29"/>
  </w:num>
  <w:num w:numId="8">
    <w:abstractNumId w:val="3"/>
  </w:num>
  <w:num w:numId="9">
    <w:abstractNumId w:val="26"/>
  </w:num>
  <w:num w:numId="10">
    <w:abstractNumId w:val="32"/>
  </w:num>
  <w:num w:numId="11">
    <w:abstractNumId w:val="33"/>
  </w:num>
  <w:num w:numId="12">
    <w:abstractNumId w:val="12"/>
  </w:num>
  <w:num w:numId="13">
    <w:abstractNumId w:val="28"/>
  </w:num>
  <w:num w:numId="14">
    <w:abstractNumId w:val="15"/>
  </w:num>
  <w:num w:numId="15">
    <w:abstractNumId w:val="5"/>
  </w:num>
  <w:num w:numId="16">
    <w:abstractNumId w:val="16"/>
  </w:num>
  <w:num w:numId="17">
    <w:abstractNumId w:val="41"/>
  </w:num>
  <w:num w:numId="18">
    <w:abstractNumId w:val="8"/>
  </w:num>
  <w:num w:numId="19">
    <w:abstractNumId w:val="2"/>
  </w:num>
  <w:num w:numId="20">
    <w:abstractNumId w:val="35"/>
  </w:num>
  <w:num w:numId="21">
    <w:abstractNumId w:val="1"/>
  </w:num>
  <w:num w:numId="22">
    <w:abstractNumId w:val="38"/>
  </w:num>
  <w:num w:numId="23">
    <w:abstractNumId w:val="37"/>
  </w:num>
  <w:num w:numId="24">
    <w:abstractNumId w:val="36"/>
  </w:num>
  <w:num w:numId="25">
    <w:abstractNumId w:val="13"/>
  </w:num>
  <w:num w:numId="26">
    <w:abstractNumId w:val="34"/>
  </w:num>
  <w:num w:numId="27">
    <w:abstractNumId w:val="25"/>
  </w:num>
  <w:num w:numId="28">
    <w:abstractNumId w:val="40"/>
  </w:num>
  <w:num w:numId="29">
    <w:abstractNumId w:val="19"/>
  </w:num>
  <w:num w:numId="30">
    <w:abstractNumId w:val="10"/>
  </w:num>
  <w:num w:numId="31">
    <w:abstractNumId w:val="14"/>
  </w:num>
  <w:num w:numId="32">
    <w:abstractNumId w:val="18"/>
  </w:num>
  <w:num w:numId="33">
    <w:abstractNumId w:val="27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23"/>
  </w:num>
  <w:num w:numId="39">
    <w:abstractNumId w:val="21"/>
  </w:num>
  <w:num w:numId="40">
    <w:abstractNumId w:val="17"/>
  </w:num>
  <w:num w:numId="41">
    <w:abstractNumId w:val="20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00E6"/>
    <w:rsid w:val="00032EE6"/>
    <w:rsid w:val="000373E2"/>
    <w:rsid w:val="00041D3B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92E25"/>
    <w:rsid w:val="001A4DC7"/>
    <w:rsid w:val="001A5743"/>
    <w:rsid w:val="001A5A55"/>
    <w:rsid w:val="001B5E0E"/>
    <w:rsid w:val="001D14C2"/>
    <w:rsid w:val="001F0230"/>
    <w:rsid w:val="002175F8"/>
    <w:rsid w:val="00242209"/>
    <w:rsid w:val="00273CC2"/>
    <w:rsid w:val="00284A37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B46EE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C6E65"/>
    <w:rsid w:val="009E0010"/>
    <w:rsid w:val="009E60F1"/>
    <w:rsid w:val="009F7765"/>
    <w:rsid w:val="00A056CC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BF6296"/>
    <w:rsid w:val="00C47D0C"/>
    <w:rsid w:val="00C610BD"/>
    <w:rsid w:val="00C82530"/>
    <w:rsid w:val="00CA1755"/>
    <w:rsid w:val="00CB641D"/>
    <w:rsid w:val="00CC1E2E"/>
    <w:rsid w:val="00CC39C9"/>
    <w:rsid w:val="00CD5294"/>
    <w:rsid w:val="00CD5FBE"/>
    <w:rsid w:val="00CF1E56"/>
    <w:rsid w:val="00CF2505"/>
    <w:rsid w:val="00CF4ECA"/>
    <w:rsid w:val="00D129EC"/>
    <w:rsid w:val="00D54ACF"/>
    <w:rsid w:val="00D64778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35E1E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056098"/>
    <w:rsid w:val="003F1616"/>
    <w:rsid w:val="00515AB9"/>
    <w:rsid w:val="006B03A6"/>
    <w:rsid w:val="007D30BE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30F6E-654C-4310-9108-DEA13F91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5</cp:revision>
  <cp:lastPrinted>2010-07-06T18:40:00Z</cp:lastPrinted>
  <dcterms:created xsi:type="dcterms:W3CDTF">2012-07-04T17:34:00Z</dcterms:created>
  <dcterms:modified xsi:type="dcterms:W3CDTF">2012-07-04T17:40:00Z</dcterms:modified>
</cp:coreProperties>
</file>