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2F400" w14:textId="77777777" w:rsidR="009E5AA0" w:rsidRPr="00A1489D" w:rsidRDefault="002F5F1E" w:rsidP="009B44C4">
      <w:pPr>
        <w:pStyle w:val="H1HQO2015covertitle"/>
      </w:pPr>
      <w:r w:rsidRPr="00A1489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A3888C" wp14:editId="5C55F8DA">
                <wp:simplePos x="0" y="0"/>
                <wp:positionH relativeFrom="column">
                  <wp:posOffset>-185420</wp:posOffset>
                </wp:positionH>
                <wp:positionV relativeFrom="paragraph">
                  <wp:posOffset>0</wp:posOffset>
                </wp:positionV>
                <wp:extent cx="6685915" cy="8716010"/>
                <wp:effectExtent l="0" t="0" r="19685" b="279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915" cy="8716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C6577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C8CB1" w14:textId="73E96936" w:rsidR="00DE6F68" w:rsidRPr="00284483" w:rsidRDefault="00DE6F68" w:rsidP="002844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1134" w:hanging="142"/>
                              <w:textAlignment w:val="center"/>
                              <w:rPr>
                                <w:rFonts w:cs="Arial"/>
                                <w:bCs/>
                                <w:color w:val="006270"/>
                                <w:sz w:val="76"/>
                                <w:szCs w:val="76"/>
                              </w:rPr>
                            </w:pPr>
                          </w:p>
                          <w:p w14:paraId="216F16A3" w14:textId="77777777" w:rsidR="00284483" w:rsidRDefault="00284483" w:rsidP="002844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134" w:hanging="141"/>
                              <w:textAlignment w:val="center"/>
                              <w:rPr>
                                <w:rFonts w:cs="Arial"/>
                                <w:bCs/>
                                <w:color w:val="00627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006270"/>
                                <w:sz w:val="76"/>
                                <w:szCs w:val="76"/>
                              </w:rPr>
                              <w:drawing>
                                <wp:inline distT="0" distB="0" distL="0" distR="0" wp14:anchorId="3DC43817" wp14:editId="2BA8B222">
                                  <wp:extent cx="2181225" cy="889022"/>
                                  <wp:effectExtent l="0" t="0" r="0" b="635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QO_Wordmark_English_Positive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4923" cy="890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xtLst>
                                            <a:ext uri="{FAA26D3D-D897-4be2-8F04-BA451C77F1D7}">
                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noProof/>
                                <w:color w:val="006270"/>
                                <w:sz w:val="76"/>
                                <w:szCs w:val="76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bCs/>
                                <w:noProof/>
                                <w:color w:val="00627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1C68BC9" wp14:editId="38ED51CC">
                                  <wp:extent cx="2994038" cy="72390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DIPLC_Wordmark_Eng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5126" cy="7265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EE4788" w14:textId="77777777" w:rsidR="00DE6F68" w:rsidRDefault="00DE6F68" w:rsidP="009E5AA0">
                            <w:pPr>
                              <w:pStyle w:val="HQOTEXT"/>
                            </w:pPr>
                          </w:p>
                          <w:p w14:paraId="7AF61863" w14:textId="77777777" w:rsidR="00DE6F68" w:rsidRDefault="00DE6F68" w:rsidP="009E5AA0">
                            <w:pPr>
                              <w:pStyle w:val="HQOTEXT"/>
                            </w:pPr>
                          </w:p>
                          <w:p w14:paraId="4E129104" w14:textId="77777777" w:rsidR="00DE6F68" w:rsidRDefault="00DE6F68" w:rsidP="009E5AA0">
                            <w:pPr>
                              <w:pStyle w:val="HQOTEXT"/>
                            </w:pPr>
                          </w:p>
                          <w:p w14:paraId="39521474" w14:textId="77777777" w:rsidR="00DE6F68" w:rsidRDefault="00DE6F68" w:rsidP="009E5AA0">
                            <w:pPr>
                              <w:pStyle w:val="HQOTEXT"/>
                            </w:pPr>
                          </w:p>
                          <w:p w14:paraId="1CE7835B" w14:textId="77777777" w:rsidR="00DE6F68" w:rsidRDefault="00DE6F68" w:rsidP="009E5AA0">
                            <w:pPr>
                              <w:pStyle w:val="HQOTEXT"/>
                            </w:pPr>
                          </w:p>
                          <w:p w14:paraId="78A6EC08" w14:textId="77777777" w:rsidR="00DE6F68" w:rsidRDefault="00DE6F68" w:rsidP="009E5AA0">
                            <w:pPr>
                              <w:pStyle w:val="HQOTEXT"/>
                            </w:pPr>
                          </w:p>
                          <w:p w14:paraId="36B9F507" w14:textId="77777777" w:rsidR="00DE6F68" w:rsidRDefault="00DE6F68" w:rsidP="009E5AA0">
                            <w:pPr>
                              <w:pStyle w:val="HQOTEXT"/>
                            </w:pPr>
                          </w:p>
                          <w:p w14:paraId="16F9ECC8" w14:textId="77777777" w:rsidR="00DE6F68" w:rsidRDefault="00DE6F68" w:rsidP="009E5AA0">
                            <w:pPr>
                              <w:pStyle w:val="HQOTEXT"/>
                            </w:pPr>
                          </w:p>
                          <w:p w14:paraId="0CFD62F7" w14:textId="77777777" w:rsidR="00DE6F68" w:rsidRDefault="00DE6F68" w:rsidP="009E5AA0">
                            <w:pPr>
                              <w:pStyle w:val="HQOTEXT"/>
                            </w:pPr>
                          </w:p>
                          <w:p w14:paraId="6FCA5AF2" w14:textId="77777777" w:rsidR="00DE6F68" w:rsidRDefault="00DE6F68" w:rsidP="009E5AA0">
                            <w:pPr>
                              <w:pStyle w:val="HQOTEXT"/>
                            </w:pPr>
                          </w:p>
                          <w:p w14:paraId="410FDF1D" w14:textId="77777777" w:rsidR="00DE6F68" w:rsidRDefault="00DE6F68" w:rsidP="009E5AA0">
                            <w:pPr>
                              <w:pStyle w:val="HQOTEXT"/>
                            </w:pPr>
                          </w:p>
                          <w:p w14:paraId="18EF3647" w14:textId="77777777" w:rsidR="00DE6F68" w:rsidRDefault="00DE6F68" w:rsidP="009E5AA0">
                            <w:pPr>
                              <w:pStyle w:val="HQOTEXT"/>
                            </w:pPr>
                          </w:p>
                          <w:p w14:paraId="2C01F3FF" w14:textId="77777777" w:rsidR="00DE6F68" w:rsidRDefault="00DE6F68" w:rsidP="009E5AA0">
                            <w:pPr>
                              <w:pStyle w:val="HQOTEXT"/>
                            </w:pPr>
                          </w:p>
                          <w:p w14:paraId="61FA4BEF" w14:textId="77777777" w:rsidR="00DE6F68" w:rsidRDefault="00DE6F68" w:rsidP="009E5AA0">
                            <w:pPr>
                              <w:pStyle w:val="HQOTEXT"/>
                            </w:pPr>
                          </w:p>
                          <w:p w14:paraId="5A4008E8" w14:textId="77777777" w:rsidR="00DE6F68" w:rsidRDefault="00DE6F68" w:rsidP="009E5AA0">
                            <w:pPr>
                              <w:pStyle w:val="HQOTEXT"/>
                            </w:pPr>
                          </w:p>
                          <w:p w14:paraId="65A29A80" w14:textId="77777777" w:rsidR="00DE6F68" w:rsidRDefault="00DE6F68" w:rsidP="009E5AA0">
                            <w:pPr>
                              <w:pStyle w:val="HQOTEXT"/>
                            </w:pPr>
                          </w:p>
                          <w:p w14:paraId="2A0E01C2" w14:textId="77777777" w:rsidR="00DE6F68" w:rsidRDefault="00DE6F68" w:rsidP="009E5AA0">
                            <w:pPr>
                              <w:pStyle w:val="HQOTEXT"/>
                            </w:pPr>
                          </w:p>
                          <w:p w14:paraId="76664079" w14:textId="77777777" w:rsidR="00DE6F68" w:rsidRDefault="00DE6F68" w:rsidP="009E5AA0">
                            <w:pPr>
                              <w:pStyle w:val="HQOTEXT"/>
                            </w:pPr>
                          </w:p>
                          <w:p w14:paraId="4BC4495C" w14:textId="77777777" w:rsidR="00DE6F68" w:rsidRDefault="00DE6F68" w:rsidP="009E5AA0">
                            <w:pPr>
                              <w:pStyle w:val="HQOTEXT"/>
                            </w:pPr>
                          </w:p>
                          <w:p w14:paraId="443F1B60" w14:textId="77777777" w:rsidR="00DE6F68" w:rsidRDefault="00DE6F68" w:rsidP="009E5AA0">
                            <w:pPr>
                              <w:pStyle w:val="HQOTEXT"/>
                            </w:pPr>
                          </w:p>
                          <w:p w14:paraId="4409FA41" w14:textId="77777777" w:rsidR="00DE6F68" w:rsidRDefault="00DE6F68" w:rsidP="009E5AA0">
                            <w:pPr>
                              <w:pStyle w:val="HQOTEXT"/>
                            </w:pPr>
                          </w:p>
                          <w:p w14:paraId="4DD27B49" w14:textId="77777777" w:rsidR="00DE6F68" w:rsidRDefault="00DE6F68" w:rsidP="009E5AA0">
                            <w:pPr>
                              <w:pStyle w:val="HQOTEXT"/>
                            </w:pPr>
                          </w:p>
                          <w:p w14:paraId="1ED07A09" w14:textId="77777777" w:rsidR="00DE6F68" w:rsidRDefault="00DE6F68" w:rsidP="009E5AA0">
                            <w:pPr>
                              <w:pStyle w:val="HQOTEXT"/>
                            </w:pPr>
                          </w:p>
                          <w:p w14:paraId="3EE66EEE" w14:textId="77777777" w:rsidR="00DE6F68" w:rsidRDefault="00DE6F68" w:rsidP="009E5AA0">
                            <w:pPr>
                              <w:pStyle w:val="HQOTEXT"/>
                            </w:pPr>
                            <w:r>
                              <w:t xml:space="preserve">                                        </w:t>
                            </w:r>
                          </w:p>
                          <w:p w14:paraId="293A7B20" w14:textId="77777777" w:rsidR="00DE6F68" w:rsidRDefault="00DE6F68" w:rsidP="009E5AA0">
                            <w:pPr>
                              <w:pStyle w:val="HQOTEXT"/>
                            </w:pPr>
                          </w:p>
                          <w:p w14:paraId="43924C39" w14:textId="77777777" w:rsidR="00DE6F68" w:rsidRDefault="00DE6F68" w:rsidP="009E5AA0">
                            <w:pPr>
                              <w:pStyle w:val="HQOTEXT"/>
                            </w:pPr>
                          </w:p>
                          <w:p w14:paraId="5E82F920" w14:textId="77777777" w:rsidR="00DE6F68" w:rsidRDefault="00DE6F68" w:rsidP="009E5AA0">
                            <w:pPr>
                              <w:pStyle w:val="HQOTEXT"/>
                            </w:pPr>
                          </w:p>
                          <w:p w14:paraId="619C3955" w14:textId="77777777" w:rsidR="00DE6F68" w:rsidRDefault="00DE6F68" w:rsidP="009E5AA0">
                            <w:pPr>
                              <w:pStyle w:val="HQOTEXT"/>
                            </w:pPr>
                          </w:p>
                          <w:p w14:paraId="4150639F" w14:textId="77777777" w:rsidR="00DE6F68" w:rsidRDefault="00DE6F68" w:rsidP="009E5AA0">
                            <w:pPr>
                              <w:pStyle w:val="HQOTEXT"/>
                            </w:pPr>
                          </w:p>
                          <w:p w14:paraId="440A9A43" w14:textId="77777777" w:rsidR="00DE6F68" w:rsidRDefault="00DE6F68" w:rsidP="009E5AA0">
                            <w:pPr>
                              <w:pStyle w:val="HQOTEXT"/>
                            </w:pPr>
                          </w:p>
                          <w:p w14:paraId="65CCCB76" w14:textId="77777777" w:rsidR="00DE6F68" w:rsidRDefault="00DE6F68" w:rsidP="009E5AA0">
                            <w:pPr>
                              <w:pStyle w:val="HQOTEXT"/>
                            </w:pPr>
                          </w:p>
                          <w:p w14:paraId="32CA8DA7" w14:textId="77777777" w:rsidR="00DE6F68" w:rsidRDefault="00DE6F68" w:rsidP="009E5AA0">
                            <w:pPr>
                              <w:pStyle w:val="HQOTEXT"/>
                            </w:pPr>
                          </w:p>
                          <w:p w14:paraId="1FA91E3B" w14:textId="6BCC3E16" w:rsidR="00DE6F68" w:rsidRDefault="00DE6F68" w:rsidP="009E5AA0">
                            <w:pPr>
                              <w:pStyle w:val="HQOTEXT"/>
                              <w:ind w:right="318"/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72535F8D" w14:textId="03859FC9" w:rsidR="00284483" w:rsidRDefault="00284483" w:rsidP="009E5AA0">
                            <w:pPr>
                              <w:pStyle w:val="HQOTEXT"/>
                              <w:ind w:right="318"/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384F835D" w14:textId="2803765B" w:rsidR="00284483" w:rsidRPr="000D1F8F" w:rsidRDefault="009962E9" w:rsidP="009E5AA0">
                            <w:pPr>
                              <w:pStyle w:val="HQOTEXT"/>
                              <w:ind w:right="318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E04851" wp14:editId="62431B4C">
                                  <wp:extent cx="2376480" cy="950499"/>
                                  <wp:effectExtent l="0" t="0" r="0" b="0"/>
                                  <wp:docPr id="18" name="Picture 18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N_POS_LOGO_RGB.PN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2491" cy="956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3888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4.6pt;margin-top:0;width:526.45pt;height:68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" filled="f" strokecolor="#0c6577">
                <v:textbox>
                  <w:txbxContent>
                    <w:p w14:paraId="6E3C8CB1" w14:textId="73E96936" w:rsidR="00DE6F68" w:rsidRPr="00284483" w:rsidRDefault="00DE6F68" w:rsidP="002844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left="1134" w:hanging="142"/>
                        <w:textAlignment w:val="center"/>
                        <w:rPr>
                          <w:rFonts w:cs="Arial"/>
                          <w:bCs/>
                          <w:color w:val="006270"/>
                          <w:sz w:val="76"/>
                          <w:szCs w:val="76"/>
                        </w:rPr>
                      </w:pPr>
                    </w:p>
                    <w:p w14:paraId="216F16A3" w14:textId="77777777" w:rsidR="00284483" w:rsidRDefault="00284483" w:rsidP="002844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1134" w:hanging="141"/>
                        <w:textAlignment w:val="center"/>
                        <w:rPr>
                          <w:rFonts w:cs="Arial"/>
                          <w:bCs/>
                          <w:color w:val="006270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noProof/>
                          <w:color w:val="006270"/>
                          <w:sz w:val="76"/>
                          <w:szCs w:val="76"/>
                        </w:rPr>
                        <w:drawing>
                          <wp:inline distT="0" distB="0" distL="0" distR="0" wp14:anchorId="3DC43817" wp14:editId="2BA8B222">
                            <wp:extent cx="2181225" cy="889022"/>
                            <wp:effectExtent l="0" t="0" r="0" b="635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QO_Wordmark_English_Positive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4923" cy="890529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FAA26D3D-D897-4be2-8F04-BA451C77F1D7}">
          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noProof/>
                          <w:color w:val="006270"/>
                          <w:sz w:val="76"/>
                          <w:szCs w:val="76"/>
                        </w:rPr>
                        <w:t xml:space="preserve">   </w:t>
                      </w:r>
                      <w:r>
                        <w:rPr>
                          <w:rFonts w:cs="Arial"/>
                          <w:bCs/>
                          <w:noProof/>
                          <w:color w:val="006270"/>
                          <w:sz w:val="32"/>
                          <w:szCs w:val="32"/>
                        </w:rPr>
                        <w:drawing>
                          <wp:inline distT="0" distB="0" distL="0" distR="0" wp14:anchorId="01C68BC9" wp14:editId="38ED51CC">
                            <wp:extent cx="2994038" cy="72390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DIPLC_Wordmark_Eng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5126" cy="7265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EE4788" w14:textId="77777777" w:rsidR="00DE6F68" w:rsidRDefault="00DE6F68" w:rsidP="009E5AA0">
                      <w:pPr>
                        <w:pStyle w:val="HQOTEXT"/>
                      </w:pPr>
                    </w:p>
                    <w:p w14:paraId="7AF61863" w14:textId="77777777" w:rsidR="00DE6F68" w:rsidRDefault="00DE6F68" w:rsidP="009E5AA0">
                      <w:pPr>
                        <w:pStyle w:val="HQOTEXT"/>
                      </w:pPr>
                    </w:p>
                    <w:p w14:paraId="4E129104" w14:textId="77777777" w:rsidR="00DE6F68" w:rsidRDefault="00DE6F68" w:rsidP="009E5AA0">
                      <w:pPr>
                        <w:pStyle w:val="HQOTEXT"/>
                      </w:pPr>
                    </w:p>
                    <w:p w14:paraId="39521474" w14:textId="77777777" w:rsidR="00DE6F68" w:rsidRDefault="00DE6F68" w:rsidP="009E5AA0">
                      <w:pPr>
                        <w:pStyle w:val="HQOTEXT"/>
                      </w:pPr>
                    </w:p>
                    <w:p w14:paraId="1CE7835B" w14:textId="77777777" w:rsidR="00DE6F68" w:rsidRDefault="00DE6F68" w:rsidP="009E5AA0">
                      <w:pPr>
                        <w:pStyle w:val="HQOTEXT"/>
                      </w:pPr>
                    </w:p>
                    <w:p w14:paraId="78A6EC08" w14:textId="77777777" w:rsidR="00DE6F68" w:rsidRDefault="00DE6F68" w:rsidP="009E5AA0">
                      <w:pPr>
                        <w:pStyle w:val="HQOTEXT"/>
                      </w:pPr>
                    </w:p>
                    <w:p w14:paraId="36B9F507" w14:textId="77777777" w:rsidR="00DE6F68" w:rsidRDefault="00DE6F68" w:rsidP="009E5AA0">
                      <w:pPr>
                        <w:pStyle w:val="HQOTEXT"/>
                      </w:pPr>
                    </w:p>
                    <w:p w14:paraId="16F9ECC8" w14:textId="77777777" w:rsidR="00DE6F68" w:rsidRDefault="00DE6F68" w:rsidP="009E5AA0">
                      <w:pPr>
                        <w:pStyle w:val="HQOTEXT"/>
                      </w:pPr>
                    </w:p>
                    <w:p w14:paraId="0CFD62F7" w14:textId="77777777" w:rsidR="00DE6F68" w:rsidRDefault="00DE6F68" w:rsidP="009E5AA0">
                      <w:pPr>
                        <w:pStyle w:val="HQOTEXT"/>
                      </w:pPr>
                    </w:p>
                    <w:p w14:paraId="6FCA5AF2" w14:textId="77777777" w:rsidR="00DE6F68" w:rsidRDefault="00DE6F68" w:rsidP="009E5AA0">
                      <w:pPr>
                        <w:pStyle w:val="HQOTEXT"/>
                      </w:pPr>
                    </w:p>
                    <w:p w14:paraId="410FDF1D" w14:textId="77777777" w:rsidR="00DE6F68" w:rsidRDefault="00DE6F68" w:rsidP="009E5AA0">
                      <w:pPr>
                        <w:pStyle w:val="HQOTEXT"/>
                      </w:pPr>
                    </w:p>
                    <w:p w14:paraId="18EF3647" w14:textId="77777777" w:rsidR="00DE6F68" w:rsidRDefault="00DE6F68" w:rsidP="009E5AA0">
                      <w:pPr>
                        <w:pStyle w:val="HQOTEXT"/>
                      </w:pPr>
                    </w:p>
                    <w:p w14:paraId="2C01F3FF" w14:textId="77777777" w:rsidR="00DE6F68" w:rsidRDefault="00DE6F68" w:rsidP="009E5AA0">
                      <w:pPr>
                        <w:pStyle w:val="HQOTEXT"/>
                      </w:pPr>
                    </w:p>
                    <w:p w14:paraId="61FA4BEF" w14:textId="77777777" w:rsidR="00DE6F68" w:rsidRDefault="00DE6F68" w:rsidP="009E5AA0">
                      <w:pPr>
                        <w:pStyle w:val="HQOTEXT"/>
                      </w:pPr>
                    </w:p>
                    <w:p w14:paraId="5A4008E8" w14:textId="77777777" w:rsidR="00DE6F68" w:rsidRDefault="00DE6F68" w:rsidP="009E5AA0">
                      <w:pPr>
                        <w:pStyle w:val="HQOTEXT"/>
                      </w:pPr>
                    </w:p>
                    <w:p w14:paraId="65A29A80" w14:textId="77777777" w:rsidR="00DE6F68" w:rsidRDefault="00DE6F68" w:rsidP="009E5AA0">
                      <w:pPr>
                        <w:pStyle w:val="HQOTEXT"/>
                      </w:pPr>
                    </w:p>
                    <w:p w14:paraId="2A0E01C2" w14:textId="77777777" w:rsidR="00DE6F68" w:rsidRDefault="00DE6F68" w:rsidP="009E5AA0">
                      <w:pPr>
                        <w:pStyle w:val="HQOTEXT"/>
                      </w:pPr>
                    </w:p>
                    <w:p w14:paraId="76664079" w14:textId="77777777" w:rsidR="00DE6F68" w:rsidRDefault="00DE6F68" w:rsidP="009E5AA0">
                      <w:pPr>
                        <w:pStyle w:val="HQOTEXT"/>
                      </w:pPr>
                    </w:p>
                    <w:p w14:paraId="4BC4495C" w14:textId="77777777" w:rsidR="00DE6F68" w:rsidRDefault="00DE6F68" w:rsidP="009E5AA0">
                      <w:pPr>
                        <w:pStyle w:val="HQOTEXT"/>
                      </w:pPr>
                    </w:p>
                    <w:p w14:paraId="443F1B60" w14:textId="77777777" w:rsidR="00DE6F68" w:rsidRDefault="00DE6F68" w:rsidP="009E5AA0">
                      <w:pPr>
                        <w:pStyle w:val="HQOTEXT"/>
                      </w:pPr>
                    </w:p>
                    <w:p w14:paraId="4409FA41" w14:textId="77777777" w:rsidR="00DE6F68" w:rsidRDefault="00DE6F68" w:rsidP="009E5AA0">
                      <w:pPr>
                        <w:pStyle w:val="HQOTEXT"/>
                      </w:pPr>
                    </w:p>
                    <w:p w14:paraId="4DD27B49" w14:textId="77777777" w:rsidR="00DE6F68" w:rsidRDefault="00DE6F68" w:rsidP="009E5AA0">
                      <w:pPr>
                        <w:pStyle w:val="HQOTEXT"/>
                      </w:pPr>
                    </w:p>
                    <w:p w14:paraId="1ED07A09" w14:textId="77777777" w:rsidR="00DE6F68" w:rsidRDefault="00DE6F68" w:rsidP="009E5AA0">
                      <w:pPr>
                        <w:pStyle w:val="HQOTEXT"/>
                      </w:pPr>
                    </w:p>
                    <w:p w14:paraId="3EE66EEE" w14:textId="77777777" w:rsidR="00DE6F68" w:rsidRDefault="00DE6F68" w:rsidP="009E5AA0">
                      <w:pPr>
                        <w:pStyle w:val="HQOTEXT"/>
                      </w:pPr>
                      <w:r>
                        <w:t xml:space="preserve">                                        </w:t>
                      </w:r>
                    </w:p>
                    <w:p w14:paraId="293A7B20" w14:textId="77777777" w:rsidR="00DE6F68" w:rsidRDefault="00DE6F68" w:rsidP="009E5AA0">
                      <w:pPr>
                        <w:pStyle w:val="HQOTEXT"/>
                      </w:pPr>
                    </w:p>
                    <w:p w14:paraId="43924C39" w14:textId="77777777" w:rsidR="00DE6F68" w:rsidRDefault="00DE6F68" w:rsidP="009E5AA0">
                      <w:pPr>
                        <w:pStyle w:val="HQOTEXT"/>
                      </w:pPr>
                    </w:p>
                    <w:p w14:paraId="5E82F920" w14:textId="77777777" w:rsidR="00DE6F68" w:rsidRDefault="00DE6F68" w:rsidP="009E5AA0">
                      <w:pPr>
                        <w:pStyle w:val="HQOTEXT"/>
                      </w:pPr>
                    </w:p>
                    <w:p w14:paraId="619C3955" w14:textId="77777777" w:rsidR="00DE6F68" w:rsidRDefault="00DE6F68" w:rsidP="009E5AA0">
                      <w:pPr>
                        <w:pStyle w:val="HQOTEXT"/>
                      </w:pPr>
                    </w:p>
                    <w:p w14:paraId="4150639F" w14:textId="77777777" w:rsidR="00DE6F68" w:rsidRDefault="00DE6F68" w:rsidP="009E5AA0">
                      <w:pPr>
                        <w:pStyle w:val="HQOTEXT"/>
                      </w:pPr>
                    </w:p>
                    <w:p w14:paraId="440A9A43" w14:textId="77777777" w:rsidR="00DE6F68" w:rsidRDefault="00DE6F68" w:rsidP="009E5AA0">
                      <w:pPr>
                        <w:pStyle w:val="HQOTEXT"/>
                      </w:pPr>
                    </w:p>
                    <w:p w14:paraId="65CCCB76" w14:textId="77777777" w:rsidR="00DE6F68" w:rsidRDefault="00DE6F68" w:rsidP="009E5AA0">
                      <w:pPr>
                        <w:pStyle w:val="HQOTEXT"/>
                      </w:pPr>
                    </w:p>
                    <w:p w14:paraId="32CA8DA7" w14:textId="77777777" w:rsidR="00DE6F68" w:rsidRDefault="00DE6F68" w:rsidP="009E5AA0">
                      <w:pPr>
                        <w:pStyle w:val="HQOTEXT"/>
                      </w:pPr>
                    </w:p>
                    <w:p w14:paraId="1FA91E3B" w14:textId="6BCC3E16" w:rsidR="00DE6F68" w:rsidRDefault="00DE6F68" w:rsidP="009E5AA0">
                      <w:pPr>
                        <w:pStyle w:val="HQOTEXT"/>
                        <w:ind w:right="318"/>
                        <w:jc w:val="right"/>
                        <w:rPr>
                          <w:noProof/>
                        </w:rPr>
                      </w:pPr>
                    </w:p>
                    <w:p w14:paraId="72535F8D" w14:textId="03859FC9" w:rsidR="00284483" w:rsidRDefault="00284483" w:rsidP="009E5AA0">
                      <w:pPr>
                        <w:pStyle w:val="HQOTEXT"/>
                        <w:ind w:right="318"/>
                        <w:jc w:val="right"/>
                        <w:rPr>
                          <w:noProof/>
                        </w:rPr>
                      </w:pPr>
                    </w:p>
                    <w:p w14:paraId="384F835D" w14:textId="2803765B" w:rsidR="00284483" w:rsidRPr="000D1F8F" w:rsidRDefault="009962E9" w:rsidP="009E5AA0">
                      <w:pPr>
                        <w:pStyle w:val="HQOTEXT"/>
                        <w:ind w:right="318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E04851" wp14:editId="62431B4C">
                            <wp:extent cx="2376480" cy="950499"/>
                            <wp:effectExtent l="0" t="0" r="0" b="0"/>
                            <wp:docPr id="18" name="Picture 18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N_POS_LOGO_RGB.PN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2491" cy="956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5AA0" w:rsidRPr="00A1489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41EDA" wp14:editId="6C607153">
                <wp:simplePos x="0" y="0"/>
                <wp:positionH relativeFrom="column">
                  <wp:posOffset>640080</wp:posOffset>
                </wp:positionH>
                <wp:positionV relativeFrom="paragraph">
                  <wp:posOffset>2909570</wp:posOffset>
                </wp:positionV>
                <wp:extent cx="5558155" cy="41021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8155" cy="410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09D0E" w14:textId="224D04B3" w:rsidR="00DE6F68" w:rsidRDefault="00992DE4" w:rsidP="009E5AA0">
                            <w:pPr>
                              <w:pStyle w:val="HQO2015DateofReport"/>
                              <w:ind w:left="-142"/>
                            </w:pPr>
                            <w:r>
                              <w:t xml:space="preserve">  </w:t>
                            </w:r>
                            <w:r w:rsidR="00F156AD">
                              <w:t xml:space="preserve">September </w:t>
                            </w:r>
                            <w:r w:rsidR="00DE6F68">
                              <w:t>2019</w:t>
                            </w:r>
                          </w:p>
                          <w:p w14:paraId="7E5607E9" w14:textId="02A8674E" w:rsidR="00DE6F68" w:rsidRDefault="00C63F1F" w:rsidP="009B44C4">
                            <w:pPr>
                              <w:pStyle w:val="H1HQO2015covertitle"/>
                            </w:pPr>
                            <w:r>
                              <w:t xml:space="preserve">Diagnostic Imaging </w:t>
                            </w:r>
                            <w:r w:rsidR="00DE6F68">
                              <w:t>Peer Learning Toolkit</w:t>
                            </w:r>
                          </w:p>
                          <w:p w14:paraId="457A7014" w14:textId="77777777" w:rsidR="00DE6F68" w:rsidRDefault="00DE6F68" w:rsidP="009B44C4">
                            <w:pPr>
                              <w:pStyle w:val="H1HQO2015covertitle"/>
                            </w:pPr>
                          </w:p>
                          <w:p w14:paraId="052A819E" w14:textId="77777777" w:rsidR="00DE6F68" w:rsidRDefault="00DE6F68" w:rsidP="009B44C4">
                            <w:pPr>
                              <w:pStyle w:val="H1HQO2015covertitle"/>
                            </w:pPr>
                          </w:p>
                          <w:p w14:paraId="4ABB2F6A" w14:textId="72FAECE7" w:rsidR="00DE6F68" w:rsidRDefault="00DE6F68" w:rsidP="009B44C4">
                            <w:pPr>
                              <w:pStyle w:val="H1HQO2015covertitle"/>
                            </w:pPr>
                            <w:r>
                              <w:t>4.</w:t>
                            </w:r>
                            <w:r w:rsidR="00C412AA">
                              <w:t>2</w:t>
                            </w:r>
                            <w:r>
                              <w:t xml:space="preserve"> Discrepancy Management </w:t>
                            </w:r>
                            <w:r w:rsidRPr="009E5AA0">
                              <w:t xml:space="preserve">Process Map </w:t>
                            </w:r>
                            <w:r w:rsidR="000E4D62">
                              <w:t>and</w:t>
                            </w:r>
                            <w:r w:rsidRPr="009E5AA0">
                              <w:t xml:space="preserve"> Standard of Work</w:t>
                            </w:r>
                            <w:r>
                              <w:t xml:space="preserve"> </w:t>
                            </w:r>
                          </w:p>
                          <w:p w14:paraId="0A16C503" w14:textId="77777777" w:rsidR="00DE6F68" w:rsidRDefault="00DE6F68">
                            <w:pPr>
                              <w:pStyle w:val="H1HQO2015covertitle"/>
                            </w:pPr>
                          </w:p>
                          <w:p w14:paraId="2690ACDA" w14:textId="77777777" w:rsidR="00DE6F68" w:rsidRDefault="00DE6F68">
                            <w:pPr>
                              <w:pStyle w:val="H1HQO2015covertitle"/>
                            </w:pPr>
                          </w:p>
                          <w:p w14:paraId="1743F9D8" w14:textId="77777777" w:rsidR="00DE6F68" w:rsidRPr="00413A72" w:rsidRDefault="00DE6F68">
                            <w:pPr>
                              <w:pStyle w:val="H1HQO2015covertitle"/>
                            </w:pPr>
                            <w: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41EDA" id="Text Box 7" o:spid="_x0000_s1027" type="#_x0000_t202" style="position:absolute;margin-left:50.4pt;margin-top:229.1pt;width:437.65pt;height:3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" filled="f" stroked="f">
                <v:textbox>
                  <w:txbxContent>
                    <w:p w14:paraId="3EC09D0E" w14:textId="224D04B3" w:rsidR="00DE6F68" w:rsidRDefault="00992DE4" w:rsidP="009E5AA0">
                      <w:pPr>
                        <w:pStyle w:val="HQO2015DateofReport"/>
                        <w:ind w:left="-142"/>
                      </w:pPr>
                      <w:r>
                        <w:t xml:space="preserve">  </w:t>
                      </w:r>
                      <w:r w:rsidR="00F156AD">
                        <w:t xml:space="preserve">September </w:t>
                      </w:r>
                      <w:r w:rsidR="00DE6F68">
                        <w:t>2019</w:t>
                      </w:r>
                    </w:p>
                    <w:p w14:paraId="7E5607E9" w14:textId="02A8674E" w:rsidR="00DE6F68" w:rsidRDefault="00C63F1F" w:rsidP="009B44C4">
                      <w:pPr>
                        <w:pStyle w:val="H1HQO2015covertitle"/>
                      </w:pPr>
                      <w:r>
                        <w:t xml:space="preserve">Diagnostic Imaging </w:t>
                      </w:r>
                      <w:r w:rsidR="00DE6F68">
                        <w:t>Peer Learning Toolkit</w:t>
                      </w:r>
                    </w:p>
                    <w:p w14:paraId="457A7014" w14:textId="77777777" w:rsidR="00DE6F68" w:rsidRDefault="00DE6F68" w:rsidP="009B44C4">
                      <w:pPr>
                        <w:pStyle w:val="H1HQO2015covertitle"/>
                      </w:pPr>
                    </w:p>
                    <w:p w14:paraId="052A819E" w14:textId="77777777" w:rsidR="00DE6F68" w:rsidRDefault="00DE6F68" w:rsidP="009B44C4">
                      <w:pPr>
                        <w:pStyle w:val="H1HQO2015covertitle"/>
                      </w:pPr>
                    </w:p>
                    <w:p w14:paraId="4ABB2F6A" w14:textId="72FAECE7" w:rsidR="00DE6F68" w:rsidRDefault="00DE6F68" w:rsidP="009B44C4">
                      <w:pPr>
                        <w:pStyle w:val="H1HQO2015covertitle"/>
                      </w:pPr>
                      <w:r>
                        <w:t>4.</w:t>
                      </w:r>
                      <w:r w:rsidR="00C412AA">
                        <w:t>2</w:t>
                      </w:r>
                      <w:r>
                        <w:t xml:space="preserve"> Discrepancy Management </w:t>
                      </w:r>
                      <w:r w:rsidRPr="009E5AA0">
                        <w:t xml:space="preserve">Process Map </w:t>
                      </w:r>
                      <w:r w:rsidR="000E4D62">
                        <w:t>and</w:t>
                      </w:r>
                      <w:r w:rsidRPr="009E5AA0">
                        <w:t xml:space="preserve"> Standard of Work</w:t>
                      </w:r>
                      <w:r>
                        <w:t xml:space="preserve"> </w:t>
                      </w:r>
                    </w:p>
                    <w:p w14:paraId="0A16C503" w14:textId="77777777" w:rsidR="00DE6F68" w:rsidRDefault="00DE6F68">
                      <w:pPr>
                        <w:pStyle w:val="H1HQO2015covertitle"/>
                      </w:pPr>
                    </w:p>
                    <w:p w14:paraId="2690ACDA" w14:textId="77777777" w:rsidR="00DE6F68" w:rsidRDefault="00DE6F68">
                      <w:pPr>
                        <w:pStyle w:val="H1HQO2015covertitle"/>
                      </w:pPr>
                    </w:p>
                    <w:p w14:paraId="1743F9D8" w14:textId="77777777" w:rsidR="00DE6F68" w:rsidRPr="00413A72" w:rsidRDefault="00DE6F68">
                      <w:pPr>
                        <w:pStyle w:val="H1HQO2015covertitle"/>
                      </w:pPr>
                      <w:r>
                        <w:t xml:space="preserve">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5AA0" w:rsidRPr="00A1489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E87F14" wp14:editId="545FFAE8">
                <wp:simplePos x="0" y="0"/>
                <wp:positionH relativeFrom="column">
                  <wp:posOffset>-186690</wp:posOffset>
                </wp:positionH>
                <wp:positionV relativeFrom="paragraph">
                  <wp:posOffset>3342640</wp:posOffset>
                </wp:positionV>
                <wp:extent cx="622300" cy="152400"/>
                <wp:effectExtent l="0" t="0" r="12700" b="0"/>
                <wp:wrapThrough wrapText="bothSides">
                  <wp:wrapPolygon edited="0">
                    <wp:start x="0" y="0"/>
                    <wp:lineTo x="0" y="18000"/>
                    <wp:lineTo x="21159" y="18000"/>
                    <wp:lineTo x="21159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solidFill>
                          <a:srgbClr val="0C65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17875" id="Rectangle 11" o:spid="_x0000_s1026" style="position:absolute;margin-left:-14.7pt;margin-top:263.2pt;width:49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" fillcolor="#0c6577" stroked="f" strokeweight="1pt">
                <w10:wrap type="through"/>
              </v:rect>
            </w:pict>
          </mc:Fallback>
        </mc:AlternateContent>
      </w:r>
    </w:p>
    <w:p w14:paraId="30979B5D" w14:textId="77777777" w:rsidR="009E5AA0" w:rsidRDefault="009E5AA0">
      <w:pPr>
        <w:sectPr w:rsidR="009E5AA0" w:rsidSect="009E5AA0">
          <w:footerReference w:type="default" r:id="rId14"/>
          <w:footerReference w:type="first" r:id="rId15"/>
          <w:pgSz w:w="12240" w:h="15840"/>
          <w:pgMar w:top="1440" w:right="540" w:bottom="1440" w:left="1170" w:header="720" w:footer="720" w:gutter="0"/>
          <w:pgNumType w:start="1"/>
          <w:cols w:space="720"/>
          <w:titlePg/>
          <w:docGrid w:linePitch="360"/>
        </w:sectPr>
      </w:pPr>
    </w:p>
    <w:p w14:paraId="432FFFE6" w14:textId="7A1701E4" w:rsidR="00A41275" w:rsidRPr="000228F7" w:rsidRDefault="000B6124" w:rsidP="00252A2C">
      <w:pPr>
        <w:ind w:left="-1260"/>
        <w:rPr>
          <w:rFonts w:ascii="Arial" w:hAnsi="Arial" w:cs="Arial"/>
          <w:b/>
          <w:color w:val="00788A"/>
          <w:kern w:val="24"/>
          <w:sz w:val="36"/>
          <w:szCs w:val="36"/>
        </w:rPr>
      </w:pPr>
      <w:r>
        <w:rPr>
          <w:rFonts w:ascii="Arial" w:hAnsi="Arial" w:cs="Arial"/>
          <w:b/>
          <w:color w:val="00788A"/>
          <w:kern w:val="24"/>
          <w:sz w:val="36"/>
          <w:szCs w:val="36"/>
        </w:rPr>
        <w:lastRenderedPageBreak/>
        <w:t xml:space="preserve">4.2 </w:t>
      </w:r>
      <w:r w:rsidR="0079385A" w:rsidRPr="000228F7">
        <w:rPr>
          <w:rFonts w:ascii="Arial" w:hAnsi="Arial" w:cs="Arial"/>
          <w:b/>
          <w:color w:val="00788A"/>
          <w:kern w:val="24"/>
          <w:sz w:val="36"/>
          <w:szCs w:val="36"/>
        </w:rPr>
        <w:t xml:space="preserve">Discrepancy </w:t>
      </w:r>
      <w:r w:rsidR="00E636D2" w:rsidRPr="000228F7">
        <w:rPr>
          <w:rFonts w:ascii="Arial" w:hAnsi="Arial" w:cs="Arial"/>
          <w:b/>
          <w:color w:val="00788A"/>
          <w:kern w:val="24"/>
          <w:sz w:val="36"/>
          <w:szCs w:val="36"/>
        </w:rPr>
        <w:t>Management</w:t>
      </w:r>
      <w:r w:rsidR="00A35709" w:rsidRPr="000228F7">
        <w:rPr>
          <w:rFonts w:ascii="Arial" w:hAnsi="Arial" w:cs="Arial"/>
          <w:b/>
          <w:color w:val="00788A"/>
          <w:kern w:val="24"/>
          <w:sz w:val="36"/>
          <w:szCs w:val="36"/>
        </w:rPr>
        <w:t xml:space="preserve"> </w:t>
      </w:r>
      <w:r w:rsidR="00A41275" w:rsidRPr="000228F7">
        <w:rPr>
          <w:rFonts w:ascii="Arial" w:hAnsi="Arial" w:cs="Arial"/>
          <w:b/>
          <w:color w:val="00788A"/>
          <w:kern w:val="24"/>
          <w:sz w:val="36"/>
          <w:szCs w:val="36"/>
        </w:rPr>
        <w:t>Process Map</w:t>
      </w:r>
    </w:p>
    <w:p w14:paraId="2378EE7A" w14:textId="59D33683" w:rsidR="00842B3F" w:rsidRDefault="00A41275" w:rsidP="00BB6DEE">
      <w:pPr>
        <w:ind w:left="-1260" w:right="630"/>
        <w:rPr>
          <w:rFonts w:ascii="Arial" w:hAnsi="Arial" w:cs="Arial"/>
          <w:color w:val="000000" w:themeColor="text1"/>
          <w:kern w:val="24"/>
          <w:szCs w:val="36"/>
          <w:lang w:val="en-CA"/>
        </w:rPr>
      </w:pPr>
      <w:r w:rsidRPr="006F4FB0">
        <w:rPr>
          <w:rFonts w:ascii="Arial" w:hAnsi="Arial" w:cs="Arial"/>
          <w:color w:val="000000" w:themeColor="text1"/>
          <w:kern w:val="24"/>
          <w:szCs w:val="36"/>
          <w:lang w:val="en-CA"/>
        </w:rPr>
        <w:t xml:space="preserve">The process map below summarizes the steps </w:t>
      </w:r>
      <w:r w:rsidR="005A6C36">
        <w:rPr>
          <w:rFonts w:ascii="Arial" w:hAnsi="Arial" w:cs="Arial"/>
          <w:color w:val="000000" w:themeColor="text1"/>
          <w:kern w:val="24"/>
          <w:szCs w:val="36"/>
          <w:lang w:val="en-CA"/>
        </w:rPr>
        <w:t xml:space="preserve">required to </w:t>
      </w:r>
      <w:r w:rsidR="005A6C36" w:rsidRPr="005A6C36">
        <w:rPr>
          <w:rFonts w:ascii="Arial" w:hAnsi="Arial" w:cs="Arial"/>
          <w:color w:val="000000" w:themeColor="text1"/>
          <w:kern w:val="24"/>
          <w:szCs w:val="36"/>
          <w:lang w:val="en-CA"/>
        </w:rPr>
        <w:t>confirm and resolve discrepancies identified through peer review</w:t>
      </w:r>
      <w:r w:rsidRPr="006F4FB0">
        <w:rPr>
          <w:rFonts w:ascii="Arial" w:hAnsi="Arial" w:cs="Arial"/>
          <w:color w:val="000000" w:themeColor="text1"/>
          <w:kern w:val="24"/>
          <w:szCs w:val="36"/>
          <w:lang w:val="en-CA"/>
        </w:rPr>
        <w:t xml:space="preserve">. Customize the process by </w:t>
      </w:r>
      <w:r>
        <w:rPr>
          <w:rFonts w:ascii="Arial" w:hAnsi="Arial" w:cs="Arial"/>
          <w:color w:val="000000" w:themeColor="text1"/>
          <w:kern w:val="24"/>
          <w:szCs w:val="36"/>
          <w:lang w:val="en-CA"/>
        </w:rPr>
        <w:t>reviewing</w:t>
      </w:r>
      <w:r w:rsidRPr="006F4FB0">
        <w:rPr>
          <w:rFonts w:ascii="Arial" w:hAnsi="Arial" w:cs="Arial"/>
          <w:color w:val="000000" w:themeColor="text1"/>
          <w:kern w:val="24"/>
          <w:szCs w:val="36"/>
          <w:lang w:val="en-CA"/>
        </w:rPr>
        <w:t xml:space="preserve"> each step</w:t>
      </w:r>
      <w:r>
        <w:rPr>
          <w:rFonts w:ascii="Arial" w:hAnsi="Arial" w:cs="Arial"/>
          <w:color w:val="000000" w:themeColor="text1"/>
          <w:kern w:val="24"/>
          <w:szCs w:val="36"/>
          <w:lang w:val="en-CA"/>
        </w:rPr>
        <w:t xml:space="preserve"> with the </w:t>
      </w:r>
      <w:r w:rsidR="001E0218">
        <w:rPr>
          <w:rFonts w:ascii="Arial" w:hAnsi="Arial" w:cs="Arial"/>
          <w:color w:val="000000" w:themeColor="text1"/>
          <w:kern w:val="24"/>
          <w:szCs w:val="36"/>
          <w:lang w:val="en-CA"/>
        </w:rPr>
        <w:t>r</w:t>
      </w:r>
      <w:r>
        <w:rPr>
          <w:rFonts w:ascii="Arial" w:hAnsi="Arial" w:cs="Arial"/>
          <w:color w:val="000000" w:themeColor="text1"/>
          <w:kern w:val="24"/>
          <w:szCs w:val="36"/>
          <w:lang w:val="en-CA"/>
        </w:rPr>
        <w:t xml:space="preserve">adiologist </w:t>
      </w:r>
      <w:r w:rsidR="001E0218">
        <w:rPr>
          <w:rFonts w:ascii="Arial" w:hAnsi="Arial" w:cs="Arial"/>
          <w:color w:val="000000" w:themeColor="text1"/>
          <w:kern w:val="24"/>
          <w:szCs w:val="36"/>
          <w:lang w:val="en-CA"/>
        </w:rPr>
        <w:t>w</w:t>
      </w:r>
      <w:r>
        <w:rPr>
          <w:rFonts w:ascii="Arial" w:hAnsi="Arial" w:cs="Arial"/>
          <w:color w:val="000000" w:themeColor="text1"/>
          <w:kern w:val="24"/>
          <w:szCs w:val="36"/>
          <w:lang w:val="en-CA"/>
        </w:rPr>
        <w:t xml:space="preserve">orking </w:t>
      </w:r>
      <w:r w:rsidR="001E0218">
        <w:rPr>
          <w:rFonts w:ascii="Arial" w:hAnsi="Arial" w:cs="Arial"/>
          <w:color w:val="000000" w:themeColor="text1"/>
          <w:kern w:val="24"/>
          <w:szCs w:val="36"/>
          <w:lang w:val="en-CA"/>
        </w:rPr>
        <w:t>g</w:t>
      </w:r>
      <w:r>
        <w:rPr>
          <w:rFonts w:ascii="Arial" w:hAnsi="Arial" w:cs="Arial"/>
          <w:color w:val="000000" w:themeColor="text1"/>
          <w:kern w:val="24"/>
          <w:szCs w:val="36"/>
          <w:lang w:val="en-CA"/>
        </w:rPr>
        <w:t>roup</w:t>
      </w:r>
      <w:r w:rsidRPr="006F4FB0">
        <w:rPr>
          <w:rFonts w:ascii="Arial" w:hAnsi="Arial" w:cs="Arial"/>
          <w:color w:val="000000" w:themeColor="text1"/>
          <w:kern w:val="24"/>
          <w:szCs w:val="36"/>
          <w:lang w:val="en-CA"/>
        </w:rPr>
        <w:t xml:space="preserve"> and answering the questions </w:t>
      </w:r>
      <w:r>
        <w:rPr>
          <w:rFonts w:ascii="Arial" w:hAnsi="Arial" w:cs="Arial"/>
          <w:color w:val="000000" w:themeColor="text1"/>
          <w:kern w:val="24"/>
          <w:szCs w:val="36"/>
          <w:lang w:val="en-CA"/>
        </w:rPr>
        <w:t>found on page</w:t>
      </w:r>
      <w:r w:rsidR="004B6B72">
        <w:rPr>
          <w:rFonts w:ascii="Arial" w:hAnsi="Arial" w:cs="Arial"/>
          <w:color w:val="000000" w:themeColor="text1"/>
          <w:kern w:val="24"/>
          <w:szCs w:val="36"/>
          <w:lang w:val="en-CA"/>
        </w:rPr>
        <w:t>s</w:t>
      </w:r>
      <w:r>
        <w:rPr>
          <w:rFonts w:ascii="Arial" w:hAnsi="Arial" w:cs="Arial"/>
          <w:color w:val="000000" w:themeColor="text1"/>
          <w:kern w:val="24"/>
          <w:szCs w:val="36"/>
          <w:lang w:val="en-CA"/>
        </w:rPr>
        <w:t xml:space="preserve"> 2</w:t>
      </w:r>
      <w:r w:rsidR="004F7276">
        <w:rPr>
          <w:rFonts w:ascii="Arial" w:hAnsi="Arial" w:cs="Arial"/>
          <w:color w:val="000000" w:themeColor="text1"/>
          <w:kern w:val="24"/>
          <w:szCs w:val="36"/>
          <w:lang w:val="en-CA"/>
        </w:rPr>
        <w:t xml:space="preserve"> to </w:t>
      </w:r>
      <w:r w:rsidR="0029654F">
        <w:rPr>
          <w:rFonts w:ascii="Arial" w:hAnsi="Arial" w:cs="Arial"/>
          <w:color w:val="000000" w:themeColor="text1"/>
          <w:kern w:val="24"/>
          <w:szCs w:val="36"/>
          <w:lang w:val="en-CA"/>
        </w:rPr>
        <w:t>5</w:t>
      </w:r>
      <w:r>
        <w:rPr>
          <w:rFonts w:ascii="Arial" w:hAnsi="Arial" w:cs="Arial"/>
          <w:color w:val="000000" w:themeColor="text1"/>
          <w:kern w:val="24"/>
          <w:szCs w:val="36"/>
          <w:lang w:val="en-CA"/>
        </w:rPr>
        <w:t xml:space="preserve">. </w:t>
      </w:r>
    </w:p>
    <w:p w14:paraId="71618294" w14:textId="59C60556" w:rsidR="00545CFF" w:rsidRDefault="00604DE0" w:rsidP="00252A2C">
      <w:pPr>
        <w:ind w:left="-1350"/>
      </w:pPr>
      <w:r>
        <w:rPr>
          <w:noProof/>
        </w:rPr>
        <w:drawing>
          <wp:inline distT="0" distB="0" distL="0" distR="0" wp14:anchorId="1CF4DB74" wp14:editId="2B3104F6">
            <wp:extent cx="9228011" cy="41187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2 - Discrepancy Management Process Map - Updated April 24 2019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1638" cy="412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35626" w14:textId="6BFF2662" w:rsidR="00A03AA8" w:rsidRPr="000228F7" w:rsidRDefault="00A03AA8" w:rsidP="001424D4">
      <w:pPr>
        <w:spacing w:after="0" w:line="240" w:lineRule="auto"/>
        <w:ind w:left="-1267" w:right="634"/>
        <w:rPr>
          <w:rFonts w:ascii="Arial" w:hAnsi="Arial" w:cs="Arial"/>
          <w:b/>
          <w:color w:val="000000" w:themeColor="text1"/>
          <w:kern w:val="24"/>
          <w:lang w:val="en-CA"/>
        </w:rPr>
      </w:pPr>
      <w:r>
        <w:rPr>
          <w:rFonts w:ascii="Arial" w:hAnsi="Arial" w:cs="Arial"/>
          <w:b/>
          <w:color w:val="000000" w:themeColor="text1"/>
          <w:kern w:val="24"/>
          <w:lang w:val="en-CA"/>
        </w:rPr>
        <w:t>Figure 1: Discrepancy Management Process Map</w:t>
      </w:r>
    </w:p>
    <w:p w14:paraId="5FA904B7" w14:textId="77777777" w:rsidR="00A03AA8" w:rsidRPr="000228F7" w:rsidRDefault="00A03AA8" w:rsidP="001424D4">
      <w:pPr>
        <w:spacing w:after="0" w:line="240" w:lineRule="auto"/>
        <w:ind w:left="-1267" w:right="634"/>
        <w:rPr>
          <w:rFonts w:ascii="Arial" w:hAnsi="Arial" w:cs="Arial"/>
          <w:b/>
          <w:color w:val="000000" w:themeColor="text1"/>
          <w:kern w:val="24"/>
          <w:sz w:val="32"/>
          <w:szCs w:val="32"/>
          <w:u w:val="single"/>
          <w:lang w:val="en-CA"/>
        </w:rPr>
      </w:pPr>
    </w:p>
    <w:p w14:paraId="004677E4" w14:textId="6592563D" w:rsidR="00BB6DEE" w:rsidRPr="000228F7" w:rsidRDefault="00BB6DEE" w:rsidP="001424D4">
      <w:pPr>
        <w:spacing w:after="0" w:line="240" w:lineRule="auto"/>
        <w:ind w:left="-1267" w:right="634"/>
        <w:rPr>
          <w:rFonts w:ascii="Arial" w:hAnsi="Arial" w:cs="Arial"/>
          <w:b/>
          <w:color w:val="000000" w:themeColor="text1"/>
          <w:kern w:val="24"/>
          <w:u w:val="single"/>
          <w:lang w:val="en-CA"/>
        </w:rPr>
      </w:pPr>
      <w:r w:rsidRPr="000228F7">
        <w:rPr>
          <w:rFonts w:ascii="Arial" w:hAnsi="Arial" w:cs="Arial"/>
          <w:b/>
          <w:color w:val="000000" w:themeColor="text1"/>
          <w:kern w:val="24"/>
          <w:u w:val="single"/>
          <w:lang w:val="en-CA"/>
        </w:rPr>
        <w:t>Principles of Discrepancy Management Process</w:t>
      </w:r>
      <w:r w:rsidRPr="000228F7">
        <w:rPr>
          <w:rFonts w:ascii="Arial" w:hAnsi="Arial" w:cs="Arial"/>
          <w:b/>
          <w:color w:val="000000" w:themeColor="text1"/>
          <w:kern w:val="24"/>
          <w:lang w:val="en-CA"/>
        </w:rPr>
        <w:t>:</w:t>
      </w:r>
      <w:r w:rsidRPr="000228F7">
        <w:rPr>
          <w:rFonts w:ascii="Arial" w:hAnsi="Arial" w:cs="Arial"/>
          <w:b/>
          <w:color w:val="000000" w:themeColor="text1"/>
          <w:kern w:val="24"/>
          <w:u w:val="single"/>
          <w:lang w:val="en-CA"/>
        </w:rPr>
        <w:t xml:space="preserve"> </w:t>
      </w:r>
    </w:p>
    <w:p w14:paraId="0D4F6F4B" w14:textId="1CC7A922" w:rsidR="00BB6DEE" w:rsidRPr="000228F7" w:rsidRDefault="00BB6DEE" w:rsidP="000228F7">
      <w:pPr>
        <w:pStyle w:val="ListParagraph"/>
        <w:numPr>
          <w:ilvl w:val="0"/>
          <w:numId w:val="31"/>
        </w:numPr>
        <w:spacing w:before="120" w:after="0" w:line="240" w:lineRule="auto"/>
        <w:ind w:right="634"/>
        <w:contextualSpacing w:val="0"/>
        <w:rPr>
          <w:rFonts w:ascii="Arial" w:hAnsi="Arial" w:cs="Arial"/>
          <w:color w:val="000000" w:themeColor="text1"/>
          <w:kern w:val="24"/>
          <w:lang w:val="en-CA"/>
        </w:rPr>
      </w:pPr>
      <w:r w:rsidRPr="000228F7">
        <w:rPr>
          <w:rFonts w:ascii="Arial" w:hAnsi="Arial" w:cs="Arial"/>
          <w:b/>
          <w:color w:val="000000" w:themeColor="text1"/>
          <w:kern w:val="24"/>
          <w:lang w:val="en-CA"/>
        </w:rPr>
        <w:t>Anonymity</w:t>
      </w:r>
      <w:r w:rsidRPr="000228F7">
        <w:rPr>
          <w:rFonts w:ascii="Arial" w:hAnsi="Arial" w:cs="Arial"/>
          <w:color w:val="000000" w:themeColor="text1"/>
          <w:kern w:val="24"/>
          <w:lang w:val="en-CA"/>
        </w:rPr>
        <w:t xml:space="preserve">: </w:t>
      </w:r>
      <w:r w:rsidR="00155414">
        <w:rPr>
          <w:rFonts w:ascii="Arial" w:hAnsi="Arial" w:cs="Arial"/>
          <w:color w:val="000000" w:themeColor="text1"/>
          <w:kern w:val="24"/>
          <w:lang w:val="en-CA"/>
        </w:rPr>
        <w:t>A</w:t>
      </w:r>
      <w:r w:rsidRPr="000228F7">
        <w:rPr>
          <w:rFonts w:ascii="Arial" w:hAnsi="Arial" w:cs="Arial"/>
          <w:color w:val="000000" w:themeColor="text1"/>
          <w:kern w:val="24"/>
          <w:lang w:val="en-CA"/>
        </w:rPr>
        <w:t>im to maintain anonymity between the original report radiologist and the radiologist completing peer review to maximize program participation and minimize concerns of a punitive process</w:t>
      </w:r>
      <w:r w:rsidR="00155414">
        <w:rPr>
          <w:rFonts w:ascii="Arial" w:hAnsi="Arial" w:cs="Arial"/>
          <w:color w:val="000000" w:themeColor="text1"/>
          <w:kern w:val="24"/>
          <w:lang w:val="en-CA"/>
        </w:rPr>
        <w:t>.</w:t>
      </w:r>
      <w:r w:rsidRPr="000228F7">
        <w:rPr>
          <w:rFonts w:ascii="Arial" w:hAnsi="Arial" w:cs="Arial"/>
          <w:color w:val="000000" w:themeColor="text1"/>
          <w:kern w:val="24"/>
          <w:lang w:val="en-CA"/>
        </w:rPr>
        <w:t xml:space="preserve"> </w:t>
      </w:r>
    </w:p>
    <w:p w14:paraId="46DE8E9C" w14:textId="1C4A2270" w:rsidR="00BB6DEE" w:rsidRPr="000228F7" w:rsidRDefault="001424D4" w:rsidP="000228F7">
      <w:pPr>
        <w:pStyle w:val="ListParagraph"/>
        <w:numPr>
          <w:ilvl w:val="0"/>
          <w:numId w:val="31"/>
        </w:numPr>
        <w:spacing w:before="120" w:after="0" w:line="240" w:lineRule="auto"/>
        <w:ind w:right="634"/>
        <w:contextualSpacing w:val="0"/>
        <w:rPr>
          <w:rFonts w:ascii="Arial" w:hAnsi="Arial" w:cs="Arial"/>
          <w:color w:val="000000" w:themeColor="text1"/>
          <w:kern w:val="24"/>
          <w:lang w:val="en-CA"/>
        </w:rPr>
      </w:pPr>
      <w:r w:rsidRPr="000228F7">
        <w:rPr>
          <w:rFonts w:ascii="Arial" w:hAnsi="Arial" w:cs="Arial"/>
          <w:b/>
          <w:color w:val="000000" w:themeColor="text1"/>
          <w:kern w:val="24"/>
          <w:lang w:val="en-CA"/>
        </w:rPr>
        <w:t>Learning and Education-</w:t>
      </w:r>
      <w:r w:rsidR="00BB6DEE" w:rsidRPr="000228F7">
        <w:rPr>
          <w:rFonts w:ascii="Arial" w:hAnsi="Arial" w:cs="Arial"/>
          <w:b/>
          <w:color w:val="000000" w:themeColor="text1"/>
          <w:kern w:val="24"/>
          <w:lang w:val="en-CA"/>
        </w:rPr>
        <w:t>Focused</w:t>
      </w:r>
      <w:r w:rsidR="00BB6DEE" w:rsidRPr="000228F7">
        <w:rPr>
          <w:rFonts w:ascii="Arial" w:hAnsi="Arial" w:cs="Arial"/>
          <w:color w:val="000000" w:themeColor="text1"/>
          <w:kern w:val="24"/>
          <w:lang w:val="en-CA"/>
        </w:rPr>
        <w:t xml:space="preserve">: </w:t>
      </w:r>
      <w:r w:rsidR="00155414">
        <w:rPr>
          <w:rFonts w:ascii="Arial" w:hAnsi="Arial" w:cs="Arial"/>
          <w:color w:val="000000" w:themeColor="text1"/>
          <w:kern w:val="24"/>
          <w:lang w:val="en-CA"/>
        </w:rPr>
        <w:t>T</w:t>
      </w:r>
      <w:r w:rsidR="00BB6DEE" w:rsidRPr="000228F7">
        <w:rPr>
          <w:rFonts w:ascii="Arial" w:hAnsi="Arial" w:cs="Arial"/>
          <w:color w:val="000000" w:themeColor="text1"/>
          <w:kern w:val="24"/>
          <w:lang w:val="en-CA"/>
        </w:rPr>
        <w:t xml:space="preserve">o maximize learning opportunities, your discrepancy management process should aim </w:t>
      </w:r>
      <w:r w:rsidR="00BB6DEE" w:rsidRPr="000228F7">
        <w:rPr>
          <w:rFonts w:ascii="Arial" w:hAnsi="Arial" w:cs="Arial"/>
        </w:rPr>
        <w:t xml:space="preserve">to promote collaborative decision-making around </w:t>
      </w:r>
      <w:r w:rsidR="00B52095" w:rsidRPr="000228F7">
        <w:rPr>
          <w:rFonts w:ascii="Arial" w:hAnsi="Arial" w:cs="Arial"/>
        </w:rPr>
        <w:t>the confirmation of</w:t>
      </w:r>
      <w:r w:rsidR="00BB6DEE" w:rsidRPr="000228F7">
        <w:rPr>
          <w:rFonts w:ascii="Arial" w:hAnsi="Arial" w:cs="Arial"/>
        </w:rPr>
        <w:t xml:space="preserve"> discrepancies and </w:t>
      </w:r>
      <w:r w:rsidR="005D156D">
        <w:rPr>
          <w:rFonts w:ascii="Arial" w:hAnsi="Arial" w:cs="Arial"/>
        </w:rPr>
        <w:t>encourage</w:t>
      </w:r>
      <w:r w:rsidR="00BB6DEE" w:rsidRPr="000228F7">
        <w:rPr>
          <w:rFonts w:ascii="Arial" w:hAnsi="Arial" w:cs="Arial"/>
        </w:rPr>
        <w:t xml:space="preserve"> peer-to-peer conversations</w:t>
      </w:r>
      <w:r w:rsidR="00155414">
        <w:rPr>
          <w:rFonts w:ascii="Arial" w:hAnsi="Arial" w:cs="Arial"/>
        </w:rPr>
        <w:t>,</w:t>
      </w:r>
      <w:r w:rsidR="00BB6DEE" w:rsidRPr="000228F7">
        <w:rPr>
          <w:rFonts w:ascii="Arial" w:hAnsi="Arial" w:cs="Arial"/>
        </w:rPr>
        <w:t xml:space="preserve"> where possible</w:t>
      </w:r>
      <w:r w:rsidR="00155414">
        <w:rPr>
          <w:rFonts w:ascii="Arial" w:hAnsi="Arial" w:cs="Arial"/>
        </w:rPr>
        <w:t>.</w:t>
      </w:r>
    </w:p>
    <w:p w14:paraId="3F189F42" w14:textId="3A638909" w:rsidR="00BB6DEE" w:rsidRPr="006C4805" w:rsidRDefault="00BB6DEE" w:rsidP="000228F7">
      <w:pPr>
        <w:pStyle w:val="ListParagraph"/>
        <w:numPr>
          <w:ilvl w:val="0"/>
          <w:numId w:val="31"/>
        </w:numPr>
        <w:spacing w:before="120" w:after="0" w:line="240" w:lineRule="auto"/>
        <w:ind w:right="634"/>
        <w:contextualSpacing w:val="0"/>
        <w:rPr>
          <w:rFonts w:ascii="Arial" w:hAnsi="Arial" w:cs="Arial"/>
          <w:b/>
          <w:color w:val="000000" w:themeColor="text1"/>
          <w:kern w:val="24"/>
          <w:sz w:val="20"/>
          <w:szCs w:val="36"/>
          <w:lang w:val="en-CA"/>
        </w:rPr>
      </w:pPr>
      <w:r w:rsidRPr="000228F7">
        <w:rPr>
          <w:rFonts w:ascii="Arial" w:hAnsi="Arial" w:cs="Arial"/>
          <w:b/>
          <w:color w:val="000000" w:themeColor="text1"/>
          <w:kern w:val="24"/>
          <w:lang w:val="en-CA"/>
        </w:rPr>
        <w:t xml:space="preserve">Accountability: </w:t>
      </w:r>
      <w:r w:rsidR="00155414">
        <w:rPr>
          <w:rFonts w:ascii="Arial" w:hAnsi="Arial" w:cs="Arial"/>
          <w:color w:val="000000" w:themeColor="text1"/>
          <w:kern w:val="24"/>
          <w:lang w:val="en-CA"/>
        </w:rPr>
        <w:t>C</w:t>
      </w:r>
      <w:r w:rsidRPr="000228F7">
        <w:rPr>
          <w:rFonts w:ascii="Arial" w:hAnsi="Arial" w:cs="Arial"/>
          <w:color w:val="000000" w:themeColor="text1"/>
          <w:kern w:val="24"/>
          <w:lang w:val="en-CA"/>
        </w:rPr>
        <w:t xml:space="preserve">learly defining </w:t>
      </w:r>
      <w:r w:rsidR="004B3BEA">
        <w:rPr>
          <w:rFonts w:ascii="Arial" w:hAnsi="Arial" w:cs="Arial"/>
          <w:color w:val="000000" w:themeColor="text1"/>
          <w:kern w:val="24"/>
          <w:lang w:val="en-CA"/>
        </w:rPr>
        <w:t xml:space="preserve">key </w:t>
      </w:r>
      <w:r w:rsidRPr="000228F7">
        <w:rPr>
          <w:rFonts w:ascii="Arial" w:hAnsi="Arial" w:cs="Arial"/>
          <w:color w:val="000000" w:themeColor="text1"/>
          <w:kern w:val="24"/>
          <w:lang w:val="en-CA"/>
        </w:rPr>
        <w:t xml:space="preserve">roles and responsibilities </w:t>
      </w:r>
      <w:r w:rsidR="004B3BEA">
        <w:rPr>
          <w:rFonts w:ascii="Arial" w:hAnsi="Arial" w:cs="Arial"/>
          <w:color w:val="000000" w:themeColor="text1"/>
          <w:kern w:val="24"/>
          <w:lang w:val="en-CA"/>
        </w:rPr>
        <w:t xml:space="preserve">in </w:t>
      </w:r>
      <w:r w:rsidRPr="000228F7">
        <w:rPr>
          <w:rFonts w:ascii="Arial" w:hAnsi="Arial" w:cs="Arial"/>
          <w:color w:val="000000" w:themeColor="text1"/>
          <w:kern w:val="24"/>
          <w:lang w:val="en-CA"/>
        </w:rPr>
        <w:t xml:space="preserve">the </w:t>
      </w:r>
      <w:r w:rsidR="00D501D3">
        <w:rPr>
          <w:rFonts w:ascii="Arial" w:hAnsi="Arial" w:cs="Arial"/>
          <w:color w:val="000000" w:themeColor="text1"/>
          <w:kern w:val="24"/>
          <w:lang w:val="en-CA"/>
        </w:rPr>
        <w:t xml:space="preserve">discrepancy </w:t>
      </w:r>
      <w:r w:rsidRPr="000228F7">
        <w:rPr>
          <w:rFonts w:ascii="Arial" w:hAnsi="Arial" w:cs="Arial"/>
          <w:color w:val="000000" w:themeColor="text1"/>
          <w:kern w:val="24"/>
          <w:lang w:val="en-CA"/>
        </w:rPr>
        <w:t xml:space="preserve">management </w:t>
      </w:r>
      <w:r w:rsidR="00D501D3">
        <w:rPr>
          <w:rFonts w:ascii="Arial" w:hAnsi="Arial" w:cs="Arial"/>
          <w:color w:val="000000" w:themeColor="text1"/>
          <w:kern w:val="24"/>
          <w:lang w:val="en-CA"/>
        </w:rPr>
        <w:t>process</w:t>
      </w:r>
      <w:r w:rsidRPr="000228F7">
        <w:rPr>
          <w:rFonts w:ascii="Arial" w:hAnsi="Arial" w:cs="Arial"/>
          <w:color w:val="000000" w:themeColor="text1"/>
          <w:kern w:val="24"/>
          <w:lang w:val="en-CA"/>
        </w:rPr>
        <w:t xml:space="preserve"> will </w:t>
      </w:r>
      <w:r w:rsidR="00876669">
        <w:rPr>
          <w:rFonts w:ascii="Arial" w:hAnsi="Arial" w:cs="Arial"/>
          <w:color w:val="000000" w:themeColor="text1"/>
          <w:kern w:val="24"/>
          <w:lang w:val="en-CA"/>
        </w:rPr>
        <w:t xml:space="preserve">result in </w:t>
      </w:r>
      <w:r w:rsidR="003A7CE2">
        <w:rPr>
          <w:rFonts w:ascii="Arial" w:hAnsi="Arial" w:cs="Arial"/>
          <w:color w:val="000000" w:themeColor="text1"/>
          <w:kern w:val="24"/>
          <w:lang w:val="en-CA"/>
        </w:rPr>
        <w:t xml:space="preserve">a </w:t>
      </w:r>
      <w:r w:rsidR="00A83500">
        <w:rPr>
          <w:rFonts w:ascii="Arial" w:hAnsi="Arial" w:cs="Arial"/>
          <w:color w:val="000000" w:themeColor="text1"/>
          <w:kern w:val="24"/>
          <w:lang w:val="en-CA"/>
        </w:rPr>
        <w:t>timelier</w:t>
      </w:r>
      <w:r w:rsidRPr="000228F7">
        <w:rPr>
          <w:rFonts w:ascii="Arial" w:hAnsi="Arial" w:cs="Arial"/>
          <w:color w:val="000000" w:themeColor="text1"/>
          <w:kern w:val="24"/>
          <w:lang w:val="en-CA"/>
        </w:rPr>
        <w:t xml:space="preserve"> </w:t>
      </w:r>
      <w:r w:rsidR="003A7CE2">
        <w:rPr>
          <w:rFonts w:ascii="Arial" w:hAnsi="Arial" w:cs="Arial"/>
          <w:color w:val="000000" w:themeColor="text1"/>
          <w:kern w:val="24"/>
          <w:lang w:val="en-CA"/>
        </w:rPr>
        <w:t>response to</w:t>
      </w:r>
      <w:r w:rsidRPr="000228F7">
        <w:rPr>
          <w:rFonts w:ascii="Arial" w:hAnsi="Arial" w:cs="Arial"/>
          <w:color w:val="000000" w:themeColor="text1"/>
          <w:kern w:val="24"/>
          <w:lang w:val="en-CA"/>
        </w:rPr>
        <w:t xml:space="preserve"> potential discrepancies</w:t>
      </w:r>
      <w:r w:rsidR="00E44E80" w:rsidRPr="000228F7">
        <w:rPr>
          <w:rFonts w:ascii="Arial" w:hAnsi="Arial" w:cs="Arial"/>
          <w:color w:val="000000" w:themeColor="text1"/>
          <w:kern w:val="24"/>
          <w:lang w:val="en-CA"/>
        </w:rPr>
        <w:t>. Discrepancies should not be managed by the original reporting radiologist alone</w:t>
      </w:r>
      <w:r w:rsidR="00D0364A">
        <w:rPr>
          <w:rFonts w:ascii="Arial" w:hAnsi="Arial" w:cs="Arial"/>
          <w:color w:val="000000" w:themeColor="text1"/>
          <w:kern w:val="24"/>
          <w:lang w:val="en-CA"/>
        </w:rPr>
        <w:t>.</w:t>
      </w:r>
    </w:p>
    <w:p w14:paraId="26284834" w14:textId="6B27D1B3" w:rsidR="00BB6DEE" w:rsidRPr="006F737B" w:rsidRDefault="00BB6DEE" w:rsidP="00A03AA8">
      <w:pPr>
        <w:tabs>
          <w:tab w:val="left" w:pos="2520"/>
        </w:tabs>
      </w:pPr>
    </w:p>
    <w:tbl>
      <w:tblPr>
        <w:tblpPr w:leftFromText="180" w:rightFromText="180" w:vertAnchor="page" w:horzAnchor="margin" w:tblpX="-1000" w:tblpY="1047"/>
        <w:tblW w:w="14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10728"/>
      </w:tblGrid>
      <w:tr w:rsidR="00B93074" w:rsidRPr="003A4E33" w14:paraId="6BEBC1BE" w14:textId="77777777" w:rsidTr="000228F7">
        <w:trPr>
          <w:trHeight w:val="415"/>
        </w:trPr>
        <w:tc>
          <w:tcPr>
            <w:tcW w:w="1412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00788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2B29B5" w14:textId="741D48C0" w:rsidR="00B93074" w:rsidRPr="005A16B5" w:rsidRDefault="000B6124" w:rsidP="005A16B5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 w:themeColor="background1"/>
                <w:kern w:val="24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kern w:val="24"/>
                <w:sz w:val="24"/>
                <w:szCs w:val="24"/>
              </w:rPr>
              <w:t xml:space="preserve">4.2 </w:t>
            </w:r>
            <w:r w:rsidR="00D0364A">
              <w:rPr>
                <w:rFonts w:ascii="Arial" w:eastAsia="Calibri" w:hAnsi="Arial" w:cs="Arial"/>
                <w:b/>
                <w:bCs/>
                <w:color w:val="FFFFFF" w:themeColor="background1"/>
                <w:kern w:val="24"/>
                <w:sz w:val="24"/>
                <w:szCs w:val="24"/>
              </w:rPr>
              <w:t xml:space="preserve">Discrepancy Management </w:t>
            </w:r>
            <w:r w:rsidR="00B93074" w:rsidRPr="005A16B5">
              <w:rPr>
                <w:rFonts w:ascii="Arial" w:eastAsia="Calibri" w:hAnsi="Arial" w:cs="Arial"/>
                <w:b/>
                <w:bCs/>
                <w:color w:val="FFFFFF" w:themeColor="background1"/>
                <w:kern w:val="24"/>
                <w:sz w:val="24"/>
                <w:szCs w:val="24"/>
              </w:rPr>
              <w:t>Process Steps</w:t>
            </w:r>
          </w:p>
        </w:tc>
      </w:tr>
      <w:tr w:rsidR="006A060C" w:rsidRPr="002B6306" w14:paraId="59359660" w14:textId="77777777" w:rsidTr="000228F7">
        <w:trPr>
          <w:trHeight w:val="310"/>
        </w:trPr>
        <w:tc>
          <w:tcPr>
            <w:tcW w:w="339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490AE" w14:textId="77777777" w:rsidR="006A060C" w:rsidRPr="0073168F" w:rsidRDefault="006A060C" w:rsidP="000228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3168F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>Action</w:t>
            </w:r>
          </w:p>
        </w:tc>
        <w:tc>
          <w:tcPr>
            <w:tcW w:w="1072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F4A63" w14:textId="77777777" w:rsidR="006A060C" w:rsidRPr="006A060C" w:rsidRDefault="006A060C" w:rsidP="000228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3168F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>Key Decision</w:t>
            </w:r>
          </w:p>
        </w:tc>
      </w:tr>
      <w:tr w:rsidR="006A060C" w14:paraId="0A876736" w14:textId="77777777" w:rsidTr="000228F7">
        <w:trPr>
          <w:trHeight w:val="865"/>
        </w:trPr>
        <w:tc>
          <w:tcPr>
            <w:tcW w:w="339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D6B59E" w14:textId="28620679" w:rsidR="006A060C" w:rsidRPr="005A16B5" w:rsidRDefault="008F669F" w:rsidP="005A16B5">
            <w:pPr>
              <w:spacing w:after="0" w:line="257" w:lineRule="auto"/>
              <w:ind w:left="337" w:hanging="337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1</w:t>
            </w:r>
            <w:r w:rsidR="000F0B75">
              <w:rPr>
                <w:rFonts w:ascii="Arial" w:eastAsia="Calibri" w:hAnsi="Arial" w:cs="Arial"/>
                <w:color w:val="000000"/>
                <w:kern w:val="24"/>
              </w:rPr>
              <w:t>.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  <w:r w:rsidR="006A060C" w:rsidRPr="005A16B5">
              <w:rPr>
                <w:rFonts w:ascii="Arial" w:eastAsia="Calibri" w:hAnsi="Arial" w:cs="Arial"/>
                <w:color w:val="000000"/>
                <w:kern w:val="24"/>
              </w:rPr>
              <w:t>Third-party reviewer</w:t>
            </w:r>
            <w:r w:rsidR="00D06BBD">
              <w:rPr>
                <w:rFonts w:ascii="Arial" w:eastAsia="Calibri" w:hAnsi="Arial" w:cs="Arial"/>
                <w:color w:val="000000"/>
                <w:kern w:val="24"/>
              </w:rPr>
              <w:t>(s)</w:t>
            </w:r>
            <w:r w:rsidR="006A060C" w:rsidRPr="005A16B5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  <w:r w:rsidR="00D06BBD">
              <w:rPr>
                <w:rFonts w:ascii="Arial" w:eastAsia="Calibri" w:hAnsi="Arial" w:cs="Arial"/>
                <w:color w:val="000000"/>
                <w:kern w:val="24"/>
              </w:rPr>
              <w:t xml:space="preserve">are </w:t>
            </w:r>
            <w:r w:rsidR="006A060C" w:rsidRPr="005A16B5">
              <w:rPr>
                <w:rFonts w:ascii="Arial" w:eastAsia="Calibri" w:hAnsi="Arial" w:cs="Arial"/>
                <w:color w:val="000000"/>
                <w:kern w:val="24"/>
              </w:rPr>
              <w:t>notified of discrepancy</w:t>
            </w:r>
          </w:p>
        </w:tc>
        <w:tc>
          <w:tcPr>
            <w:tcW w:w="1072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F5673C" w14:textId="1A3BDDFE" w:rsidR="00EF5AC0" w:rsidRDefault="00442EDC" w:rsidP="00E72463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Which assessment categories will be included in the discrepancy management process (e.g.</w:t>
            </w:r>
            <w:r w:rsidR="00C023A5">
              <w:rPr>
                <w:rFonts w:ascii="Arial" w:eastAsia="Calibri" w:hAnsi="Arial" w:cs="Arial"/>
                <w:color w:val="000000"/>
                <w:kern w:val="24"/>
              </w:rPr>
              <w:t>,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 xml:space="preserve"> major and/or minor discrepancies)</w:t>
            </w:r>
            <w:r w:rsidR="00C023A5">
              <w:rPr>
                <w:rFonts w:ascii="Arial" w:eastAsia="Calibri" w:hAnsi="Arial" w:cs="Arial"/>
                <w:color w:val="000000"/>
                <w:kern w:val="24"/>
              </w:rPr>
              <w:t>?</w:t>
            </w:r>
          </w:p>
          <w:p w14:paraId="0C1B2125" w14:textId="1B33570F" w:rsidR="006A060C" w:rsidRDefault="006A060C" w:rsidP="00E72463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Who will be the third-party reviewer</w:t>
            </w:r>
            <w:r w:rsidR="00D06BBD">
              <w:rPr>
                <w:rFonts w:ascii="Arial" w:eastAsia="Calibri" w:hAnsi="Arial" w:cs="Arial"/>
                <w:color w:val="000000"/>
                <w:kern w:val="24"/>
              </w:rPr>
              <w:t>(s)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 xml:space="preserve"> to receive the notification that a discrepancy has been identified</w:t>
            </w:r>
            <w:r w:rsidR="008B0972">
              <w:rPr>
                <w:rFonts w:ascii="Arial" w:eastAsia="Calibri" w:hAnsi="Arial" w:cs="Arial"/>
                <w:color w:val="000000"/>
                <w:kern w:val="24"/>
              </w:rPr>
              <w:t>?</w:t>
            </w:r>
            <w:r w:rsidR="003877FA">
              <w:rPr>
                <w:rFonts w:ascii="Arial" w:eastAsia="Calibri" w:hAnsi="Arial" w:cs="Arial"/>
                <w:color w:val="000000"/>
                <w:kern w:val="24"/>
              </w:rPr>
              <w:t xml:space="preserve"> Will </w:t>
            </w:r>
            <w:r w:rsidR="00532BB1">
              <w:rPr>
                <w:rFonts w:ascii="Arial" w:eastAsia="Calibri" w:hAnsi="Arial" w:cs="Arial"/>
                <w:color w:val="000000"/>
                <w:kern w:val="24"/>
              </w:rPr>
              <w:t xml:space="preserve">the </w:t>
            </w:r>
            <w:r w:rsidR="003877FA">
              <w:rPr>
                <w:rFonts w:ascii="Arial" w:eastAsia="Calibri" w:hAnsi="Arial" w:cs="Arial"/>
                <w:color w:val="000000"/>
                <w:kern w:val="24"/>
              </w:rPr>
              <w:t xml:space="preserve">third-party review be assigned to </w:t>
            </w:r>
            <w:r w:rsidR="00532BB1">
              <w:rPr>
                <w:rFonts w:ascii="Arial" w:eastAsia="Calibri" w:hAnsi="Arial" w:cs="Arial"/>
                <w:color w:val="000000"/>
                <w:kern w:val="24"/>
              </w:rPr>
              <w:t>one or multiple</w:t>
            </w:r>
            <w:r w:rsidR="003877FA">
              <w:rPr>
                <w:rFonts w:ascii="Arial" w:eastAsia="Calibri" w:hAnsi="Arial" w:cs="Arial"/>
                <w:color w:val="000000"/>
                <w:kern w:val="24"/>
              </w:rPr>
              <w:t xml:space="preserve"> individual</w:t>
            </w:r>
            <w:r w:rsidR="00532BB1">
              <w:rPr>
                <w:rFonts w:ascii="Arial" w:eastAsia="Calibri" w:hAnsi="Arial" w:cs="Arial"/>
                <w:color w:val="000000"/>
                <w:kern w:val="24"/>
              </w:rPr>
              <w:t>s?</w:t>
            </w:r>
            <w:r w:rsidR="00E44E80">
              <w:rPr>
                <w:rFonts w:ascii="Arial" w:eastAsia="Calibri" w:hAnsi="Arial" w:cs="Arial"/>
                <w:color w:val="000000"/>
                <w:kern w:val="24"/>
              </w:rPr>
              <w:t xml:space="preserve"> Will third-party reviewers be consistent or randomized?</w:t>
            </w:r>
          </w:p>
          <w:p w14:paraId="07D34B22" w14:textId="38E58CF7" w:rsidR="008B0972" w:rsidRDefault="008B0972" w:rsidP="001424D4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 w:rsidRPr="00E14EB8">
              <w:rPr>
                <w:rFonts w:ascii="Arial" w:eastAsia="Calibri" w:hAnsi="Arial" w:cs="Arial"/>
                <w:color w:val="000000"/>
                <w:kern w:val="24"/>
              </w:rPr>
              <w:t xml:space="preserve">How will </w:t>
            </w:r>
            <w:r w:rsidR="00072DDA">
              <w:rPr>
                <w:rFonts w:ascii="Arial" w:eastAsia="Calibri" w:hAnsi="Arial" w:cs="Arial"/>
                <w:color w:val="000000"/>
                <w:kern w:val="24"/>
              </w:rPr>
              <w:t xml:space="preserve">the </w:t>
            </w:r>
            <w:r w:rsidRPr="00735CF6">
              <w:rPr>
                <w:rFonts w:ascii="Arial" w:eastAsia="Calibri" w:hAnsi="Arial" w:cs="Arial"/>
                <w:color w:val="000000"/>
                <w:kern w:val="24"/>
              </w:rPr>
              <w:t>third-party reviewer</w:t>
            </w:r>
            <w:r w:rsidR="00D06BBD">
              <w:rPr>
                <w:rFonts w:ascii="Arial" w:eastAsia="Calibri" w:hAnsi="Arial" w:cs="Arial"/>
                <w:color w:val="000000"/>
                <w:kern w:val="24"/>
              </w:rPr>
              <w:t>(s)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 xml:space="preserve"> be notified of </w:t>
            </w:r>
            <w:r w:rsidRPr="00E14EB8">
              <w:rPr>
                <w:rFonts w:ascii="Arial" w:eastAsia="Calibri" w:hAnsi="Arial" w:cs="Arial"/>
                <w:color w:val="000000"/>
                <w:kern w:val="24"/>
              </w:rPr>
              <w:t>discrepancies?</w:t>
            </w:r>
          </w:p>
          <w:p w14:paraId="4FF614C8" w14:textId="4007E513" w:rsidR="006A060C" w:rsidRPr="00E72463" w:rsidRDefault="006A060C" w:rsidP="00E72463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 xml:space="preserve">When will </w:t>
            </w:r>
            <w:r w:rsidR="00072DDA">
              <w:rPr>
                <w:rFonts w:ascii="Arial" w:eastAsia="Calibri" w:hAnsi="Arial" w:cs="Arial"/>
                <w:color w:val="000000"/>
                <w:kern w:val="24"/>
              </w:rPr>
              <w:t xml:space="preserve">the </w:t>
            </w:r>
            <w:r w:rsidRPr="00735CF6">
              <w:rPr>
                <w:rFonts w:ascii="Arial" w:eastAsia="Calibri" w:hAnsi="Arial" w:cs="Arial"/>
                <w:color w:val="000000"/>
                <w:kern w:val="24"/>
              </w:rPr>
              <w:t>third-party reviewer</w:t>
            </w:r>
            <w:r w:rsidR="00D06BBD">
              <w:rPr>
                <w:rFonts w:ascii="Arial" w:eastAsia="Calibri" w:hAnsi="Arial" w:cs="Arial"/>
                <w:color w:val="000000"/>
                <w:kern w:val="24"/>
              </w:rPr>
              <w:t>(s)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  <w:r w:rsidRPr="00E14EB8">
              <w:rPr>
                <w:rFonts w:ascii="Arial" w:eastAsia="Calibri" w:hAnsi="Arial" w:cs="Arial"/>
                <w:color w:val="000000"/>
                <w:kern w:val="24"/>
              </w:rPr>
              <w:t>receive notifications of discrepancies?</w:t>
            </w:r>
          </w:p>
          <w:p w14:paraId="2E882B81" w14:textId="1061B747" w:rsidR="006A060C" w:rsidRDefault="006A060C" w:rsidP="00C609DD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What information will be included in the notifications?</w:t>
            </w:r>
          </w:p>
          <w:p w14:paraId="38F9C78F" w14:textId="7A226D1B" w:rsidR="008F669F" w:rsidRDefault="00532BB1" w:rsidP="00C609DD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 w:rsidRPr="00DD5650">
              <w:rPr>
                <w:rFonts w:ascii="Arial" w:eastAsia="Calibri" w:hAnsi="Arial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0FCED3" wp14:editId="4499D993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485140</wp:posOffset>
                      </wp:positionV>
                      <wp:extent cx="6091555" cy="755015"/>
                      <wp:effectExtent l="57150" t="38100" r="61595" b="83185"/>
                      <wp:wrapThrough wrapText="bothSides">
                        <wp:wrapPolygon edited="0">
                          <wp:start x="-203" y="-1090"/>
                          <wp:lineTo x="-135" y="23435"/>
                          <wp:lineTo x="21683" y="23435"/>
                          <wp:lineTo x="21751" y="-1090"/>
                          <wp:lineTo x="-203" y="-109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1555" cy="75501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noFill/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AC0B341" w14:textId="77777777" w:rsidR="00BC09AB" w:rsidRPr="000228F7" w:rsidRDefault="007748A4" w:rsidP="000228F7">
                                  <w:pPr>
                                    <w:spacing w:before="60" w:after="0" w:line="257" w:lineRule="auto"/>
                                    <w:rPr>
                                      <w:rFonts w:ascii="Arial" w:eastAsia="Calibri" w:hAnsi="Arial" w:cs="Arial"/>
                                      <w:b/>
                                      <w:color w:val="000000"/>
                                      <w:kern w:val="24"/>
                                    </w:rPr>
                                  </w:pPr>
                                  <w:r w:rsidRPr="000228F7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color w:val="000000"/>
                                      <w:kern w:val="24"/>
                                    </w:rPr>
                                    <w:t>For Cross-Organization Programs:</w:t>
                                  </w:r>
                                </w:p>
                                <w:p w14:paraId="751D354F" w14:textId="5EDD8726" w:rsidR="007748A4" w:rsidRPr="000228F7" w:rsidRDefault="00B52095" w:rsidP="000228F7">
                                  <w:pPr>
                                    <w:spacing w:before="60" w:after="0" w:line="257" w:lineRule="auto"/>
                                    <w:rPr>
                                      <w:rFonts w:ascii="Arial" w:eastAsia="Calibri" w:hAnsi="Arial" w:cs="Arial"/>
                                      <w:color w:val="000000"/>
                                      <w:kern w:val="24"/>
                                    </w:rPr>
                                  </w:pPr>
                                  <w:r w:rsidRPr="000228F7">
                                    <w:rPr>
                                      <w:rFonts w:ascii="Arial" w:eastAsia="Calibri" w:hAnsi="Arial" w:cs="Arial"/>
                                      <w:color w:val="000000"/>
                                      <w:kern w:val="24"/>
                                    </w:rPr>
                                    <w:t xml:space="preserve">Use </w:t>
                                  </w:r>
                                  <w:r w:rsidR="00587C36">
                                    <w:rPr>
                                      <w:rFonts w:ascii="Arial" w:eastAsia="Calibri" w:hAnsi="Arial" w:cs="Arial"/>
                                      <w:color w:val="000000"/>
                                      <w:kern w:val="24"/>
                                    </w:rPr>
                                    <w:t>the</w:t>
                                  </w:r>
                                  <w:r w:rsidR="00587C36" w:rsidRPr="000228F7">
                                    <w:rPr>
                                      <w:rFonts w:ascii="Arial" w:eastAsia="Calibri" w:hAnsi="Arial" w:cs="Arial"/>
                                      <w:color w:val="000000"/>
                                      <w:kern w:val="24"/>
                                    </w:rPr>
                                    <w:t xml:space="preserve"> </w:t>
                                  </w:r>
                                  <w:hyperlink r:id="rId17" w:history="1">
                                    <w:r w:rsidR="007748A4" w:rsidRPr="000228F7">
                                      <w:rPr>
                                        <w:rStyle w:val="Hyperlink"/>
                                        <w:rFonts w:ascii="Arial" w:eastAsia="Calibri" w:hAnsi="Arial" w:cs="Arial"/>
                                        <w:kern w:val="24"/>
                                      </w:rPr>
                                      <w:t>4.</w:t>
                                    </w:r>
                                    <w:r w:rsidRPr="000228F7">
                                      <w:rPr>
                                        <w:rStyle w:val="Hyperlink"/>
                                        <w:rFonts w:ascii="Arial" w:eastAsia="Calibri" w:hAnsi="Arial" w:cs="Arial"/>
                                        <w:kern w:val="24"/>
                                      </w:rPr>
                                      <w:t>3</w:t>
                                    </w:r>
                                    <w:r w:rsidR="008A3207" w:rsidRPr="008A3207">
                                      <w:rPr>
                                        <w:rStyle w:val="Hyperlink"/>
                                        <w:rFonts w:ascii="Arial" w:eastAsia="Calibri" w:hAnsi="Arial" w:cs="Arial"/>
                                        <w:kern w:val="24"/>
                                      </w:rPr>
                                      <w:t>x</w:t>
                                    </w:r>
                                    <w:r w:rsidR="007257DD" w:rsidRPr="000228F7">
                                      <w:rPr>
                                        <w:rStyle w:val="Hyperlink"/>
                                        <w:rFonts w:ascii="Arial" w:eastAsia="Calibri" w:hAnsi="Arial" w:cs="Arial"/>
                                        <w:kern w:val="24"/>
                                      </w:rPr>
                                      <w:t xml:space="preserve"> </w:t>
                                    </w:r>
                                    <w:r w:rsidR="008A3207" w:rsidRPr="008A3207">
                                      <w:rPr>
                                        <w:rStyle w:val="Hyperlink"/>
                                        <w:rFonts w:ascii="Arial" w:eastAsia="Calibri" w:hAnsi="Arial" w:cs="Arial"/>
                                        <w:kern w:val="24"/>
                                      </w:rPr>
                                      <w:t xml:space="preserve">Cross-Organization Discrepancy </w:t>
                                    </w:r>
                                    <w:r w:rsidR="007257DD" w:rsidRPr="000228F7">
                                      <w:rPr>
                                        <w:rStyle w:val="Hyperlink"/>
                                        <w:rFonts w:ascii="Arial" w:eastAsia="Calibri" w:hAnsi="Arial" w:cs="Arial"/>
                                        <w:kern w:val="24"/>
                                      </w:rPr>
                                      <w:t xml:space="preserve">Management </w:t>
                                    </w:r>
                                    <w:r w:rsidR="001424D4" w:rsidRPr="000228F7">
                                      <w:rPr>
                                        <w:rStyle w:val="Hyperlink"/>
                                        <w:rFonts w:ascii="Arial" w:eastAsia="Calibri" w:hAnsi="Arial" w:cs="Arial"/>
                                        <w:kern w:val="24"/>
                                      </w:rPr>
                                      <w:t>Table</w:t>
                                    </w:r>
                                  </w:hyperlink>
                                  <w:bookmarkStart w:id="0" w:name="_GoBack"/>
                                  <w:bookmarkEnd w:id="0"/>
                                  <w:r w:rsidRPr="000228F7">
                                    <w:rPr>
                                      <w:rFonts w:ascii="Arial" w:eastAsia="Calibri" w:hAnsi="Arial" w:cs="Arial"/>
                                      <w:color w:val="000000"/>
                                      <w:kern w:val="24"/>
                                    </w:rPr>
                                    <w:t xml:space="preserve"> </w:t>
                                  </w:r>
                                  <w:r w:rsidR="00587C36">
                                    <w:rPr>
                                      <w:rFonts w:ascii="Arial" w:eastAsia="Calibri" w:hAnsi="Arial" w:cs="Arial"/>
                                      <w:color w:val="000000"/>
                                      <w:kern w:val="24"/>
                                    </w:rPr>
                                    <w:t xml:space="preserve">tool </w:t>
                                  </w:r>
                                  <w:r w:rsidRPr="000228F7">
                                    <w:rPr>
                                      <w:rFonts w:ascii="Arial" w:eastAsia="Calibri" w:hAnsi="Arial" w:cs="Arial"/>
                                      <w:color w:val="000000"/>
                                      <w:kern w:val="24"/>
                                    </w:rPr>
                                    <w:t>to define cross-organization responsibilities</w:t>
                                  </w:r>
                                  <w:r w:rsidR="00587C36">
                                    <w:rPr>
                                      <w:rFonts w:ascii="Arial" w:eastAsia="Calibri" w:hAnsi="Arial" w:cs="Arial"/>
                                      <w:color w:val="000000"/>
                                      <w:kern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FCED3" id="Rectangle 4" o:spid="_x0000_s1028" style="position:absolute;left:0;text-align:left;margin-left:3.5pt;margin-top:38.2pt;width:479.65pt;height:5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" fillcolor="#bcbcbc" stroked="f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1AC0B341" w14:textId="77777777" w:rsidR="00BC09AB" w:rsidRPr="000228F7" w:rsidRDefault="007748A4" w:rsidP="000228F7">
                            <w:pPr>
                              <w:spacing w:before="60" w:after="0" w:line="257" w:lineRule="auto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kern w:val="24"/>
                              </w:rPr>
                            </w:pPr>
                            <w:r w:rsidRPr="000228F7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kern w:val="24"/>
                              </w:rPr>
                              <w:t>For Cross-Organization Programs:</w:t>
                            </w:r>
                          </w:p>
                          <w:p w14:paraId="751D354F" w14:textId="5EDD8726" w:rsidR="007748A4" w:rsidRPr="000228F7" w:rsidRDefault="00B52095" w:rsidP="000228F7">
                            <w:pPr>
                              <w:spacing w:before="60" w:after="0" w:line="257" w:lineRule="auto"/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</w:pPr>
                            <w:r w:rsidRPr="000228F7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 xml:space="preserve">Use </w:t>
                            </w:r>
                            <w:r w:rsidR="00587C36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>the</w:t>
                            </w:r>
                            <w:r w:rsidR="00587C36" w:rsidRPr="000228F7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hyperlink r:id="rId18" w:history="1">
                              <w:r w:rsidR="007748A4" w:rsidRPr="000228F7">
                                <w:rPr>
                                  <w:rStyle w:val="Hyperlink"/>
                                  <w:rFonts w:ascii="Arial" w:eastAsia="Calibri" w:hAnsi="Arial" w:cs="Arial"/>
                                  <w:kern w:val="24"/>
                                </w:rPr>
                                <w:t>4.</w:t>
                              </w:r>
                              <w:r w:rsidRPr="000228F7">
                                <w:rPr>
                                  <w:rStyle w:val="Hyperlink"/>
                                  <w:rFonts w:ascii="Arial" w:eastAsia="Calibri" w:hAnsi="Arial" w:cs="Arial"/>
                                  <w:kern w:val="24"/>
                                </w:rPr>
                                <w:t>3</w:t>
                              </w:r>
                              <w:r w:rsidR="008A3207" w:rsidRPr="008A3207">
                                <w:rPr>
                                  <w:rStyle w:val="Hyperlink"/>
                                  <w:rFonts w:ascii="Arial" w:eastAsia="Calibri" w:hAnsi="Arial" w:cs="Arial"/>
                                  <w:kern w:val="24"/>
                                </w:rPr>
                                <w:t>x</w:t>
                              </w:r>
                              <w:r w:rsidR="007257DD" w:rsidRPr="000228F7">
                                <w:rPr>
                                  <w:rStyle w:val="Hyperlink"/>
                                  <w:rFonts w:ascii="Arial" w:eastAsia="Calibri" w:hAnsi="Arial" w:cs="Arial"/>
                                  <w:kern w:val="24"/>
                                </w:rPr>
                                <w:t xml:space="preserve"> </w:t>
                              </w:r>
                              <w:r w:rsidR="008A3207" w:rsidRPr="008A3207">
                                <w:rPr>
                                  <w:rStyle w:val="Hyperlink"/>
                                  <w:rFonts w:ascii="Arial" w:eastAsia="Calibri" w:hAnsi="Arial" w:cs="Arial"/>
                                  <w:kern w:val="24"/>
                                </w:rPr>
                                <w:t xml:space="preserve">Cross-Organization Discrepancy </w:t>
                              </w:r>
                              <w:r w:rsidR="007257DD" w:rsidRPr="000228F7">
                                <w:rPr>
                                  <w:rStyle w:val="Hyperlink"/>
                                  <w:rFonts w:ascii="Arial" w:eastAsia="Calibri" w:hAnsi="Arial" w:cs="Arial"/>
                                  <w:kern w:val="24"/>
                                </w:rPr>
                                <w:t xml:space="preserve">Management </w:t>
                              </w:r>
                              <w:r w:rsidR="001424D4" w:rsidRPr="000228F7">
                                <w:rPr>
                                  <w:rStyle w:val="Hyperlink"/>
                                  <w:rFonts w:ascii="Arial" w:eastAsia="Calibri" w:hAnsi="Arial" w:cs="Arial"/>
                                  <w:kern w:val="24"/>
                                </w:rPr>
                                <w:t>Table</w:t>
                              </w:r>
                            </w:hyperlink>
                            <w:bookmarkStart w:id="1" w:name="_GoBack"/>
                            <w:bookmarkEnd w:id="1"/>
                            <w:r w:rsidRPr="000228F7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587C36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 xml:space="preserve">tool </w:t>
                            </w:r>
                            <w:r w:rsidRPr="000228F7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>to define cross-organization responsibilities</w:t>
                            </w:r>
                            <w:r w:rsidR="00587C36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8F669F">
              <w:rPr>
                <w:rFonts w:ascii="Arial" w:eastAsia="Calibri" w:hAnsi="Arial" w:cs="Arial"/>
                <w:color w:val="000000"/>
                <w:kern w:val="24"/>
              </w:rPr>
              <w:t>Will there be a process to manage third-party reviews in a timely manner in the event the intended reviewer is temporarily unavailable (e.g.</w:t>
            </w:r>
            <w:r w:rsidR="00BC09AB">
              <w:rPr>
                <w:rFonts w:ascii="Arial" w:eastAsia="Calibri" w:hAnsi="Arial" w:cs="Arial"/>
                <w:color w:val="000000"/>
                <w:kern w:val="24"/>
              </w:rPr>
              <w:t>,</w:t>
            </w:r>
            <w:r w:rsidR="008F669F">
              <w:rPr>
                <w:rFonts w:ascii="Arial" w:eastAsia="Calibri" w:hAnsi="Arial" w:cs="Arial"/>
                <w:color w:val="000000"/>
                <w:kern w:val="24"/>
              </w:rPr>
              <w:t xml:space="preserve"> vacation)</w:t>
            </w:r>
            <w:r w:rsidR="00BC09AB">
              <w:rPr>
                <w:rFonts w:ascii="Arial" w:eastAsia="Calibri" w:hAnsi="Arial" w:cs="Arial"/>
                <w:color w:val="000000"/>
                <w:kern w:val="24"/>
              </w:rPr>
              <w:t>?</w:t>
            </w:r>
          </w:p>
          <w:p w14:paraId="2993082B" w14:textId="6E323110" w:rsidR="006A060C" w:rsidRPr="000228F7" w:rsidRDefault="006C4805" w:rsidP="005A16B5">
            <w:pPr>
              <w:spacing w:before="60" w:after="0" w:line="257" w:lineRule="auto"/>
              <w:rPr>
                <w:rFonts w:ascii="Arial" w:eastAsia="Calibri" w:hAnsi="Arial" w:cs="Arial"/>
                <w:i/>
                <w:color w:val="00788A"/>
                <w:kern w:val="24"/>
              </w:rPr>
            </w:pPr>
            <w:r w:rsidRPr="000228F7">
              <w:rPr>
                <w:rFonts w:ascii="Arial" w:eastAsia="Calibri" w:hAnsi="Arial" w:cs="Arial"/>
                <w:b/>
                <w:color w:val="00788A"/>
                <w:kern w:val="24"/>
              </w:rPr>
              <w:t>I</w:t>
            </w:r>
            <w:r w:rsidR="001E54F0" w:rsidRPr="000228F7">
              <w:rPr>
                <w:rFonts w:ascii="Arial" w:eastAsia="Calibri" w:hAnsi="Arial" w:cs="Arial"/>
                <w:b/>
                <w:color w:val="00788A"/>
                <w:kern w:val="24"/>
              </w:rPr>
              <w:t>mplementation Recommendation</w:t>
            </w:r>
            <w:r w:rsidR="00840D57">
              <w:rPr>
                <w:rFonts w:ascii="Arial" w:eastAsia="Calibri" w:hAnsi="Arial" w:cs="Arial"/>
                <w:b/>
                <w:color w:val="00788A"/>
                <w:kern w:val="24"/>
              </w:rPr>
              <w:t>s</w:t>
            </w:r>
            <w:r w:rsidR="005328BF" w:rsidRPr="000228F7">
              <w:rPr>
                <w:rFonts w:ascii="Arial" w:eastAsia="Calibri" w:hAnsi="Arial" w:cs="Arial"/>
                <w:b/>
                <w:color w:val="00788A"/>
                <w:kern w:val="24"/>
              </w:rPr>
              <w:t>:</w:t>
            </w:r>
            <w:r w:rsidR="006A060C" w:rsidRPr="000228F7">
              <w:rPr>
                <w:rFonts w:ascii="Arial" w:eastAsia="Calibri" w:hAnsi="Arial" w:cs="Arial"/>
                <w:i/>
                <w:color w:val="00788A"/>
                <w:kern w:val="24"/>
              </w:rPr>
              <w:t xml:space="preserve"> </w:t>
            </w:r>
          </w:p>
          <w:p w14:paraId="2DA3E4A7" w14:textId="2810AFF7" w:rsidR="006C4805" w:rsidRPr="006C4805" w:rsidRDefault="00C35902" w:rsidP="009B44C4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</w:pPr>
            <w:r>
              <w:rPr>
                <w:rFonts w:ascii="Arial" w:eastAsia="Calibri" w:hAnsi="Arial" w:cs="Arial"/>
                <w:color w:val="000000"/>
                <w:kern w:val="24"/>
              </w:rPr>
              <w:t>The original reporting radiologist should be notified of the discrepancy as soon as possible to expedite any required follow-up and minimize any potential impact to patient care</w:t>
            </w:r>
          </w:p>
          <w:p w14:paraId="7703AE64" w14:textId="6F8C89BA" w:rsidR="009A1C6D" w:rsidRPr="006C4805" w:rsidRDefault="006C4805" w:rsidP="009B44C4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hAnsi="Arial" w:cs="Arial"/>
              </w:rPr>
            </w:pPr>
            <w:r w:rsidRPr="006C4805">
              <w:rPr>
                <w:rFonts w:ascii="Arial" w:hAnsi="Arial" w:cs="Arial"/>
              </w:rPr>
              <w:t xml:space="preserve">A </w:t>
            </w:r>
            <w:r w:rsidR="0036108A" w:rsidRPr="006C4805">
              <w:rPr>
                <w:rFonts w:ascii="Arial" w:hAnsi="Arial" w:cs="Arial"/>
              </w:rPr>
              <w:t xml:space="preserve">third-party reviewer should </w:t>
            </w:r>
            <w:r w:rsidR="00CE60D0">
              <w:rPr>
                <w:rFonts w:ascii="Arial" w:hAnsi="Arial" w:cs="Arial"/>
              </w:rPr>
              <w:t xml:space="preserve">immediately </w:t>
            </w:r>
            <w:r w:rsidR="0036108A" w:rsidRPr="006C4805">
              <w:rPr>
                <w:rFonts w:ascii="Arial" w:hAnsi="Arial" w:cs="Arial"/>
              </w:rPr>
              <w:t xml:space="preserve">receive notification that a discrepancy has occurred </w:t>
            </w:r>
            <w:r w:rsidR="0036108A" w:rsidRPr="000228F7">
              <w:rPr>
                <w:rFonts w:ascii="Arial" w:hAnsi="Arial" w:cs="Arial"/>
                <w:b/>
              </w:rPr>
              <w:t>in addition to</w:t>
            </w:r>
            <w:r w:rsidR="0036108A" w:rsidRPr="006C4805">
              <w:rPr>
                <w:rFonts w:ascii="Arial" w:hAnsi="Arial" w:cs="Arial"/>
              </w:rPr>
              <w:t xml:space="preserve"> the original </w:t>
            </w:r>
            <w:r w:rsidR="00ED7E98" w:rsidRPr="006C4805">
              <w:rPr>
                <w:rFonts w:ascii="Arial" w:hAnsi="Arial" w:cs="Arial"/>
              </w:rPr>
              <w:t xml:space="preserve">reporting </w:t>
            </w:r>
            <w:r w:rsidR="0036108A" w:rsidRPr="006C4805">
              <w:rPr>
                <w:rFonts w:ascii="Arial" w:hAnsi="Arial" w:cs="Arial"/>
              </w:rPr>
              <w:t>radiologist.</w:t>
            </w:r>
            <w:r w:rsidR="007824A2" w:rsidRPr="006C4805">
              <w:rPr>
                <w:rFonts w:ascii="Arial" w:hAnsi="Arial" w:cs="Arial"/>
              </w:rPr>
              <w:t xml:space="preserve"> </w:t>
            </w:r>
            <w:r w:rsidR="009A1C6D" w:rsidRPr="006C4805">
              <w:rPr>
                <w:rFonts w:ascii="Arial" w:hAnsi="Arial" w:cs="Arial"/>
              </w:rPr>
              <w:t xml:space="preserve">It is recommended that </w:t>
            </w:r>
            <w:r w:rsidR="00F15504">
              <w:rPr>
                <w:rFonts w:ascii="Arial" w:hAnsi="Arial" w:cs="Arial"/>
              </w:rPr>
              <w:t>the q</w:t>
            </w:r>
            <w:r w:rsidR="006A060C" w:rsidRPr="006C4805">
              <w:rPr>
                <w:rFonts w:ascii="Arial" w:hAnsi="Arial" w:cs="Arial"/>
              </w:rPr>
              <w:t xml:space="preserve">uality </w:t>
            </w:r>
            <w:r w:rsidR="00F15504">
              <w:rPr>
                <w:rFonts w:ascii="Arial" w:hAnsi="Arial" w:cs="Arial"/>
              </w:rPr>
              <w:t>l</w:t>
            </w:r>
            <w:r w:rsidR="006A060C" w:rsidRPr="006C4805">
              <w:rPr>
                <w:rFonts w:ascii="Arial" w:hAnsi="Arial" w:cs="Arial"/>
              </w:rPr>
              <w:t>ead</w:t>
            </w:r>
            <w:r w:rsidR="002B0340" w:rsidRPr="006C4805">
              <w:rPr>
                <w:rFonts w:ascii="Arial" w:hAnsi="Arial" w:cs="Arial"/>
              </w:rPr>
              <w:t>s participate as third-party reviewers</w:t>
            </w:r>
            <w:r w:rsidR="008F669F" w:rsidRPr="006C4805">
              <w:rPr>
                <w:rFonts w:ascii="Arial" w:hAnsi="Arial" w:cs="Arial"/>
              </w:rPr>
              <w:t xml:space="preserve">. This builds accountability into the process to ensure that necessary follow-up </w:t>
            </w:r>
            <w:r w:rsidR="00AD6416" w:rsidRPr="006C4805">
              <w:rPr>
                <w:rFonts w:ascii="Arial" w:hAnsi="Arial" w:cs="Arial"/>
              </w:rPr>
              <w:t xml:space="preserve">occurs with all </w:t>
            </w:r>
            <w:r w:rsidR="008F669F" w:rsidRPr="006C4805">
              <w:rPr>
                <w:rFonts w:ascii="Arial" w:hAnsi="Arial" w:cs="Arial"/>
              </w:rPr>
              <w:t>discrepancies</w:t>
            </w:r>
          </w:p>
          <w:p w14:paraId="63462651" w14:textId="7764FD74" w:rsidR="008B0972" w:rsidRDefault="00AD6416" w:rsidP="008B0972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 xml:space="preserve">An organization </w:t>
            </w:r>
            <w:r w:rsidR="009A1C6D">
              <w:rPr>
                <w:rFonts w:ascii="Arial" w:eastAsia="Calibri" w:hAnsi="Arial" w:cs="Arial"/>
                <w:color w:val="000000"/>
                <w:kern w:val="24"/>
              </w:rPr>
              <w:t xml:space="preserve">may wish to have all discrepancies also sent to the </w:t>
            </w:r>
            <w:r w:rsidR="00F15504">
              <w:rPr>
                <w:rFonts w:ascii="Arial" w:eastAsia="Calibri" w:hAnsi="Arial" w:cs="Arial"/>
                <w:color w:val="000000"/>
                <w:kern w:val="24"/>
              </w:rPr>
              <w:t>r</w:t>
            </w:r>
            <w:r w:rsidR="009A1C6D">
              <w:rPr>
                <w:rFonts w:ascii="Arial" w:eastAsia="Calibri" w:hAnsi="Arial" w:cs="Arial"/>
                <w:color w:val="000000"/>
                <w:kern w:val="24"/>
              </w:rPr>
              <w:t>adiologist-in-</w:t>
            </w:r>
            <w:r w:rsidR="00F15504">
              <w:rPr>
                <w:rFonts w:ascii="Arial" w:eastAsia="Calibri" w:hAnsi="Arial" w:cs="Arial"/>
                <w:color w:val="000000"/>
                <w:kern w:val="24"/>
              </w:rPr>
              <w:t>c</w:t>
            </w:r>
            <w:r w:rsidR="009A1C6D">
              <w:rPr>
                <w:rFonts w:ascii="Arial" w:eastAsia="Calibri" w:hAnsi="Arial" w:cs="Arial"/>
                <w:color w:val="000000"/>
                <w:kern w:val="24"/>
              </w:rPr>
              <w:t xml:space="preserve">hief and/or the </w:t>
            </w:r>
            <w:r w:rsidR="00F15504">
              <w:rPr>
                <w:rFonts w:ascii="Arial" w:eastAsia="Calibri" w:hAnsi="Arial" w:cs="Arial"/>
                <w:color w:val="000000"/>
                <w:kern w:val="24"/>
              </w:rPr>
              <w:t>p</w:t>
            </w:r>
            <w:r w:rsidR="009A1C6D">
              <w:rPr>
                <w:rFonts w:ascii="Arial" w:eastAsia="Calibri" w:hAnsi="Arial" w:cs="Arial"/>
                <w:color w:val="000000"/>
                <w:kern w:val="24"/>
              </w:rPr>
              <w:t xml:space="preserve">eer </w:t>
            </w:r>
            <w:r w:rsidR="00F15504">
              <w:rPr>
                <w:rFonts w:ascii="Arial" w:eastAsia="Calibri" w:hAnsi="Arial" w:cs="Arial"/>
                <w:color w:val="000000"/>
                <w:kern w:val="24"/>
              </w:rPr>
              <w:t>l</w:t>
            </w:r>
            <w:r w:rsidR="00167A0D">
              <w:rPr>
                <w:rFonts w:ascii="Arial" w:eastAsia="Calibri" w:hAnsi="Arial" w:cs="Arial"/>
                <w:color w:val="000000"/>
                <w:kern w:val="24"/>
              </w:rPr>
              <w:t>earning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  <w:r w:rsidR="00F15504">
              <w:rPr>
                <w:rFonts w:ascii="Arial" w:eastAsia="Calibri" w:hAnsi="Arial" w:cs="Arial"/>
                <w:color w:val="000000"/>
                <w:kern w:val="24"/>
              </w:rPr>
              <w:t>p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 xml:space="preserve">rogram </w:t>
            </w:r>
            <w:r w:rsidR="00F15504">
              <w:rPr>
                <w:rFonts w:ascii="Arial" w:eastAsia="Calibri" w:hAnsi="Arial" w:cs="Arial"/>
                <w:color w:val="000000"/>
                <w:kern w:val="24"/>
              </w:rPr>
              <w:t>l</w:t>
            </w:r>
            <w:r w:rsidR="009A1C6D">
              <w:rPr>
                <w:rFonts w:ascii="Arial" w:eastAsia="Calibri" w:hAnsi="Arial" w:cs="Arial"/>
                <w:color w:val="000000"/>
                <w:kern w:val="24"/>
              </w:rPr>
              <w:t>ead. This will ensure</w:t>
            </w:r>
            <w:r w:rsidR="00BC2C15">
              <w:rPr>
                <w:rFonts w:ascii="Arial" w:eastAsia="Calibri" w:hAnsi="Arial" w:cs="Arial"/>
                <w:color w:val="000000"/>
                <w:kern w:val="24"/>
              </w:rPr>
              <w:t xml:space="preserve"> that</w:t>
            </w:r>
            <w:r w:rsidR="009A1C6D">
              <w:rPr>
                <w:rFonts w:ascii="Arial" w:eastAsia="Calibri" w:hAnsi="Arial" w:cs="Arial"/>
                <w:color w:val="000000"/>
                <w:kern w:val="24"/>
              </w:rPr>
              <w:t xml:space="preserve"> all </w:t>
            </w:r>
            <w:r w:rsidR="00BC2C15">
              <w:rPr>
                <w:rFonts w:ascii="Arial" w:eastAsia="Calibri" w:hAnsi="Arial" w:cs="Arial"/>
                <w:color w:val="000000"/>
                <w:kern w:val="24"/>
              </w:rPr>
              <w:t xml:space="preserve">follow-up on </w:t>
            </w:r>
            <w:r w:rsidR="009A1C6D">
              <w:rPr>
                <w:rFonts w:ascii="Arial" w:eastAsia="Calibri" w:hAnsi="Arial" w:cs="Arial"/>
                <w:color w:val="000000"/>
                <w:kern w:val="24"/>
              </w:rPr>
              <w:t xml:space="preserve">discrepancies </w:t>
            </w:r>
            <w:r w:rsidR="00BC2C15">
              <w:rPr>
                <w:rFonts w:ascii="Arial" w:eastAsia="Calibri" w:hAnsi="Arial" w:cs="Arial"/>
                <w:color w:val="000000"/>
                <w:kern w:val="24"/>
              </w:rPr>
              <w:t xml:space="preserve">is completed in </w:t>
            </w:r>
            <w:r w:rsidR="009A1C6D">
              <w:rPr>
                <w:rFonts w:ascii="Arial" w:eastAsia="Calibri" w:hAnsi="Arial" w:cs="Arial"/>
                <w:color w:val="000000"/>
                <w:kern w:val="24"/>
              </w:rPr>
              <w:t xml:space="preserve">a timely manner in the event the </w:t>
            </w:r>
            <w:r w:rsidR="002B0340">
              <w:rPr>
                <w:rFonts w:ascii="Arial" w:eastAsia="Calibri" w:hAnsi="Arial" w:cs="Arial"/>
                <w:color w:val="000000"/>
                <w:kern w:val="24"/>
              </w:rPr>
              <w:t xml:space="preserve">third-party reviewer(s) are </w:t>
            </w:r>
            <w:r w:rsidR="009A1C6D">
              <w:rPr>
                <w:rFonts w:ascii="Arial" w:eastAsia="Calibri" w:hAnsi="Arial" w:cs="Arial"/>
                <w:color w:val="000000"/>
                <w:kern w:val="24"/>
              </w:rPr>
              <w:t>temporarily unavailable (e.g.</w:t>
            </w:r>
            <w:r w:rsidR="00A55A44">
              <w:rPr>
                <w:rFonts w:ascii="Arial" w:eastAsia="Calibri" w:hAnsi="Arial" w:cs="Arial"/>
                <w:color w:val="000000"/>
                <w:kern w:val="24"/>
              </w:rPr>
              <w:t>,</w:t>
            </w:r>
            <w:r w:rsidR="009A1C6D">
              <w:rPr>
                <w:rFonts w:ascii="Arial" w:eastAsia="Calibri" w:hAnsi="Arial" w:cs="Arial"/>
                <w:color w:val="000000"/>
                <w:kern w:val="24"/>
              </w:rPr>
              <w:t xml:space="preserve"> vacation) </w:t>
            </w:r>
            <w:r w:rsidR="00532BB1">
              <w:rPr>
                <w:rFonts w:ascii="Arial" w:eastAsia="Calibri" w:hAnsi="Arial" w:cs="Arial"/>
                <w:color w:val="000000"/>
                <w:kern w:val="24"/>
              </w:rPr>
              <w:t xml:space="preserve">and provides the </w:t>
            </w:r>
            <w:r w:rsidR="00A55A44">
              <w:rPr>
                <w:rFonts w:ascii="Arial" w:eastAsia="Calibri" w:hAnsi="Arial" w:cs="Arial"/>
                <w:color w:val="000000"/>
                <w:kern w:val="24"/>
              </w:rPr>
              <w:t xml:space="preserve">radiologist-in-chief </w:t>
            </w:r>
            <w:r w:rsidR="00532BB1">
              <w:rPr>
                <w:rFonts w:ascii="Arial" w:eastAsia="Calibri" w:hAnsi="Arial" w:cs="Arial"/>
                <w:color w:val="000000"/>
                <w:kern w:val="24"/>
              </w:rPr>
              <w:t xml:space="preserve">and/or </w:t>
            </w:r>
            <w:r w:rsidR="00A55A44">
              <w:rPr>
                <w:rFonts w:ascii="Arial" w:eastAsia="Calibri" w:hAnsi="Arial" w:cs="Arial"/>
                <w:color w:val="000000"/>
                <w:kern w:val="24"/>
              </w:rPr>
              <w:t>p</w:t>
            </w:r>
            <w:r w:rsidR="00532BB1">
              <w:rPr>
                <w:rFonts w:ascii="Arial" w:eastAsia="Calibri" w:hAnsi="Arial" w:cs="Arial"/>
                <w:color w:val="000000"/>
                <w:kern w:val="24"/>
              </w:rPr>
              <w:t xml:space="preserve">rogram </w:t>
            </w:r>
            <w:r w:rsidR="00A55A44">
              <w:rPr>
                <w:rFonts w:ascii="Arial" w:eastAsia="Calibri" w:hAnsi="Arial" w:cs="Arial"/>
                <w:color w:val="000000"/>
                <w:kern w:val="24"/>
              </w:rPr>
              <w:t>l</w:t>
            </w:r>
            <w:r w:rsidR="00532BB1">
              <w:rPr>
                <w:rFonts w:ascii="Arial" w:eastAsia="Calibri" w:hAnsi="Arial" w:cs="Arial"/>
                <w:color w:val="000000"/>
                <w:kern w:val="24"/>
              </w:rPr>
              <w:t>ead an overview of program outcomes</w:t>
            </w:r>
          </w:p>
          <w:p w14:paraId="1538D229" w14:textId="53D189C5" w:rsidR="008B0972" w:rsidRDefault="006A060C" w:rsidP="008B0972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 w:rsidRPr="00560100">
              <w:rPr>
                <w:rFonts w:ascii="Arial" w:eastAsia="Calibri" w:hAnsi="Arial" w:cs="Arial"/>
                <w:color w:val="000000"/>
                <w:kern w:val="24"/>
              </w:rPr>
              <w:t xml:space="preserve">Information </w:t>
            </w:r>
            <w:r w:rsidR="00AD6416">
              <w:rPr>
                <w:rFonts w:ascii="Arial" w:eastAsia="Calibri" w:hAnsi="Arial" w:cs="Arial"/>
                <w:color w:val="000000"/>
                <w:kern w:val="24"/>
              </w:rPr>
              <w:t>sent to third-</w:t>
            </w:r>
            <w:r w:rsidR="008F669F">
              <w:rPr>
                <w:rFonts w:ascii="Arial" w:eastAsia="Calibri" w:hAnsi="Arial" w:cs="Arial"/>
                <w:color w:val="000000"/>
                <w:kern w:val="24"/>
              </w:rPr>
              <w:t xml:space="preserve">party reviewer(s) </w:t>
            </w:r>
            <w:r w:rsidRPr="00560100">
              <w:rPr>
                <w:rFonts w:ascii="Arial" w:eastAsia="Calibri" w:hAnsi="Arial" w:cs="Arial"/>
                <w:color w:val="000000"/>
                <w:kern w:val="24"/>
              </w:rPr>
              <w:t>could include, but is not limited to</w:t>
            </w:r>
            <w:r w:rsidR="008B243D">
              <w:rPr>
                <w:rFonts w:ascii="Arial" w:eastAsia="Calibri" w:hAnsi="Arial" w:cs="Arial"/>
                <w:color w:val="000000"/>
                <w:kern w:val="24"/>
              </w:rPr>
              <w:t>,</w:t>
            </w:r>
            <w:r w:rsidR="00ED2831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  <w:r w:rsidRPr="00560100">
              <w:rPr>
                <w:rFonts w:ascii="Arial" w:eastAsia="Calibri" w:hAnsi="Arial" w:cs="Arial"/>
                <w:color w:val="000000"/>
                <w:kern w:val="24"/>
              </w:rPr>
              <w:t>commen</w:t>
            </w:r>
            <w:r w:rsidR="008B0972">
              <w:rPr>
                <w:rFonts w:ascii="Arial" w:eastAsia="Calibri" w:hAnsi="Arial" w:cs="Arial"/>
                <w:color w:val="000000"/>
                <w:kern w:val="24"/>
              </w:rPr>
              <w:t>ts from the peer review</w:t>
            </w:r>
            <w:r w:rsidR="008B243D">
              <w:rPr>
                <w:rFonts w:ascii="Arial" w:eastAsia="Calibri" w:hAnsi="Arial" w:cs="Arial"/>
                <w:color w:val="000000"/>
                <w:kern w:val="24"/>
              </w:rPr>
              <w:t>,</w:t>
            </w:r>
            <w:r w:rsidR="00ED2831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  <w:r w:rsidRPr="00560100">
              <w:rPr>
                <w:rFonts w:ascii="Arial" w:eastAsia="Calibri" w:hAnsi="Arial" w:cs="Arial"/>
                <w:color w:val="000000"/>
                <w:kern w:val="24"/>
              </w:rPr>
              <w:t>rationale for assigning a discrepancy</w:t>
            </w:r>
            <w:r w:rsidR="00550ECA">
              <w:rPr>
                <w:rFonts w:ascii="Arial" w:eastAsia="Calibri" w:hAnsi="Arial" w:cs="Arial"/>
                <w:color w:val="000000"/>
                <w:kern w:val="24"/>
              </w:rPr>
              <w:t>,</w:t>
            </w:r>
            <w:r w:rsidR="00532BB1">
              <w:rPr>
                <w:rFonts w:ascii="Arial" w:eastAsia="Calibri" w:hAnsi="Arial" w:cs="Arial"/>
                <w:color w:val="000000"/>
                <w:kern w:val="24"/>
              </w:rPr>
              <w:t xml:space="preserve"> and a mechanism to access the peer review case</w:t>
            </w:r>
          </w:p>
          <w:p w14:paraId="3FE3357A" w14:textId="64B862FC" w:rsidR="008F669F" w:rsidRPr="008B0972" w:rsidRDefault="008F669F" w:rsidP="00C35902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 xml:space="preserve">Anonymity </w:t>
            </w:r>
            <w:r w:rsidR="002B0340">
              <w:rPr>
                <w:rFonts w:ascii="Arial" w:eastAsia="Calibri" w:hAnsi="Arial" w:cs="Arial"/>
                <w:color w:val="000000"/>
                <w:kern w:val="24"/>
              </w:rPr>
              <w:t xml:space="preserve">should always be maintained 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 xml:space="preserve">between the original reporting radiologist and the reviewing radiologist. </w:t>
            </w:r>
            <w:r w:rsidR="00AA43C1">
              <w:rPr>
                <w:rFonts w:ascii="Arial" w:eastAsia="Calibri" w:hAnsi="Arial" w:cs="Arial"/>
                <w:color w:val="000000"/>
                <w:kern w:val="24"/>
              </w:rPr>
              <w:t>A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 xml:space="preserve">nonymity will not be </w:t>
            </w:r>
            <w:r w:rsidR="00C35902">
              <w:rPr>
                <w:rFonts w:ascii="Arial" w:eastAsia="Calibri" w:hAnsi="Arial" w:cs="Arial"/>
                <w:color w:val="000000"/>
                <w:kern w:val="24"/>
              </w:rPr>
              <w:t xml:space="preserve">maintained 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 xml:space="preserve">between the original reporting radiologist and the third-party </w:t>
            </w:r>
            <w:r w:rsidR="002B0340">
              <w:rPr>
                <w:rFonts w:ascii="Arial" w:eastAsia="Calibri" w:hAnsi="Arial" w:cs="Arial"/>
                <w:color w:val="000000"/>
                <w:kern w:val="24"/>
              </w:rPr>
              <w:lastRenderedPageBreak/>
              <w:t xml:space="preserve">reviewer(s) </w:t>
            </w:r>
            <w:r w:rsidR="00AD6416">
              <w:rPr>
                <w:rFonts w:ascii="Arial" w:eastAsia="Calibri" w:hAnsi="Arial" w:cs="Arial"/>
                <w:color w:val="000000"/>
                <w:kern w:val="24"/>
              </w:rPr>
              <w:t>in the event of a discrepancy</w:t>
            </w:r>
            <w:r w:rsidR="00C35902">
              <w:rPr>
                <w:rFonts w:ascii="Arial" w:eastAsia="Calibri" w:hAnsi="Arial" w:cs="Arial"/>
                <w:color w:val="000000"/>
                <w:kern w:val="24"/>
              </w:rPr>
              <w:t xml:space="preserve"> to allow for peer-to-peer learning opportunities and the collection/dissemination of learnings</w:t>
            </w:r>
          </w:p>
        </w:tc>
      </w:tr>
      <w:tr w:rsidR="008F669F" w14:paraId="257A87DB" w14:textId="77777777" w:rsidTr="000228F7">
        <w:trPr>
          <w:trHeight w:val="3718"/>
        </w:trPr>
        <w:tc>
          <w:tcPr>
            <w:tcW w:w="339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8F2696" w14:textId="14069BDA" w:rsidR="008F669F" w:rsidRDefault="000F0B75" w:rsidP="009A1C6D">
            <w:pPr>
              <w:spacing w:after="0" w:line="257" w:lineRule="auto"/>
              <w:ind w:left="337" w:hanging="337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lastRenderedPageBreak/>
              <w:t>2.</w:t>
            </w:r>
            <w:r w:rsidR="008F669F">
              <w:rPr>
                <w:rFonts w:ascii="Arial" w:eastAsia="Calibri" w:hAnsi="Arial" w:cs="Arial"/>
                <w:color w:val="000000"/>
                <w:kern w:val="24"/>
              </w:rPr>
              <w:t xml:space="preserve"> Original </w:t>
            </w:r>
            <w:r w:rsidR="0081228F">
              <w:rPr>
                <w:rFonts w:ascii="Arial" w:eastAsia="Calibri" w:hAnsi="Arial" w:cs="Arial"/>
                <w:color w:val="000000"/>
                <w:kern w:val="24"/>
              </w:rPr>
              <w:t>r</w:t>
            </w:r>
            <w:r w:rsidR="008F669F">
              <w:rPr>
                <w:rFonts w:ascii="Arial" w:eastAsia="Calibri" w:hAnsi="Arial" w:cs="Arial"/>
                <w:color w:val="000000"/>
                <w:kern w:val="24"/>
              </w:rPr>
              <w:t xml:space="preserve">eporting </w:t>
            </w:r>
            <w:r w:rsidR="0081228F">
              <w:rPr>
                <w:rFonts w:ascii="Arial" w:eastAsia="Calibri" w:hAnsi="Arial" w:cs="Arial"/>
                <w:color w:val="000000"/>
                <w:kern w:val="24"/>
              </w:rPr>
              <w:t>r</w:t>
            </w:r>
            <w:r w:rsidR="008F669F">
              <w:rPr>
                <w:rFonts w:ascii="Arial" w:eastAsia="Calibri" w:hAnsi="Arial" w:cs="Arial"/>
                <w:color w:val="000000"/>
                <w:kern w:val="24"/>
              </w:rPr>
              <w:t>adiologist is notified of discrepancy</w:t>
            </w:r>
          </w:p>
        </w:tc>
        <w:tc>
          <w:tcPr>
            <w:tcW w:w="1072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C8032A" w14:textId="77777777" w:rsidR="008F669F" w:rsidRDefault="008F669F" w:rsidP="008F669F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 w:rsidRPr="00E14EB8">
              <w:rPr>
                <w:rFonts w:ascii="Arial" w:eastAsia="Calibri" w:hAnsi="Arial" w:cs="Arial"/>
                <w:color w:val="000000"/>
                <w:kern w:val="24"/>
              </w:rPr>
              <w:t xml:space="preserve">How will 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 xml:space="preserve">the original reporting radiologist be notified of </w:t>
            </w:r>
            <w:r w:rsidRPr="00E14EB8">
              <w:rPr>
                <w:rFonts w:ascii="Arial" w:eastAsia="Calibri" w:hAnsi="Arial" w:cs="Arial"/>
                <w:color w:val="000000"/>
                <w:kern w:val="24"/>
              </w:rPr>
              <w:t>discrepancies?</w:t>
            </w:r>
          </w:p>
          <w:p w14:paraId="292E1E5A" w14:textId="77777777" w:rsidR="008F669F" w:rsidRPr="00E72463" w:rsidRDefault="008F669F" w:rsidP="008F669F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 xml:space="preserve">When will the original reporting radiologist </w:t>
            </w:r>
            <w:r w:rsidRPr="00E14EB8">
              <w:rPr>
                <w:rFonts w:ascii="Arial" w:eastAsia="Calibri" w:hAnsi="Arial" w:cs="Arial"/>
                <w:color w:val="000000"/>
                <w:kern w:val="24"/>
              </w:rPr>
              <w:t>receive notifications of discrepancies?</w:t>
            </w:r>
          </w:p>
          <w:p w14:paraId="694F3018" w14:textId="77777777" w:rsidR="008F669F" w:rsidRDefault="008F669F" w:rsidP="005A16B5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What information will be included in the notifications?</w:t>
            </w:r>
          </w:p>
          <w:p w14:paraId="1DF4FAE9" w14:textId="77777777" w:rsidR="008F669F" w:rsidRPr="005A16B5" w:rsidRDefault="008F669F" w:rsidP="005A16B5">
            <w:pPr>
              <w:spacing w:before="60" w:after="0" w:line="257" w:lineRule="auto"/>
              <w:rPr>
                <w:rFonts w:ascii="Arial" w:eastAsia="Calibri" w:hAnsi="Arial" w:cs="Arial"/>
                <w:color w:val="000000"/>
                <w:kern w:val="24"/>
                <w:sz w:val="12"/>
                <w:szCs w:val="12"/>
              </w:rPr>
            </w:pPr>
          </w:p>
          <w:p w14:paraId="5A4A8F97" w14:textId="16912B00" w:rsidR="008F669F" w:rsidRPr="000228F7" w:rsidRDefault="000138B6" w:rsidP="008F669F">
            <w:pPr>
              <w:spacing w:before="60" w:after="0" w:line="257" w:lineRule="auto"/>
              <w:rPr>
                <w:rFonts w:ascii="Arial" w:eastAsia="Calibri" w:hAnsi="Arial" w:cs="Arial"/>
                <w:i/>
                <w:color w:val="00788A"/>
                <w:kern w:val="24"/>
              </w:rPr>
            </w:pPr>
            <w:r w:rsidRPr="000228F7">
              <w:rPr>
                <w:rFonts w:ascii="Arial" w:eastAsia="Calibri" w:hAnsi="Arial" w:cs="Arial"/>
                <w:b/>
                <w:color w:val="00788A"/>
                <w:kern w:val="24"/>
              </w:rPr>
              <w:t>Implementation Recommendation</w:t>
            </w:r>
            <w:r w:rsidR="00840D57">
              <w:rPr>
                <w:rFonts w:ascii="Arial" w:eastAsia="Calibri" w:hAnsi="Arial" w:cs="Arial"/>
                <w:b/>
                <w:color w:val="00788A"/>
                <w:kern w:val="24"/>
              </w:rPr>
              <w:t>s</w:t>
            </w:r>
            <w:r w:rsidR="005328BF" w:rsidRPr="000228F7">
              <w:rPr>
                <w:rFonts w:ascii="Arial" w:eastAsia="Calibri" w:hAnsi="Arial" w:cs="Arial"/>
                <w:b/>
                <w:color w:val="00788A"/>
                <w:kern w:val="24"/>
              </w:rPr>
              <w:t>:</w:t>
            </w:r>
          </w:p>
          <w:p w14:paraId="26723D59" w14:textId="29BEF05C" w:rsidR="009B44C4" w:rsidRDefault="009B44C4" w:rsidP="005A16B5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Radiologists should act as third</w:t>
            </w:r>
            <w:r w:rsidR="006C4805">
              <w:rPr>
                <w:rFonts w:ascii="Arial" w:eastAsia="Calibri" w:hAnsi="Arial" w:cs="Arial"/>
                <w:color w:val="000000"/>
                <w:kern w:val="24"/>
              </w:rPr>
              <w:t>-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>party reviewer only for cases that are reflective of their actual clinical practice</w:t>
            </w:r>
          </w:p>
          <w:p w14:paraId="7973709D" w14:textId="1CB9FED7" w:rsidR="008F669F" w:rsidRDefault="002B0340" w:rsidP="005A16B5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 xml:space="preserve">The original reporting radiologist should be notified of the discrepancy </w:t>
            </w:r>
            <w:r w:rsidR="005328BF">
              <w:rPr>
                <w:rFonts w:ascii="Arial" w:eastAsia="Calibri" w:hAnsi="Arial" w:cs="Arial"/>
                <w:color w:val="000000"/>
                <w:kern w:val="24"/>
              </w:rPr>
              <w:t xml:space="preserve">as soon as possible 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 xml:space="preserve">to </w:t>
            </w:r>
            <w:r w:rsidR="005328BF">
              <w:rPr>
                <w:rFonts w:ascii="Arial" w:eastAsia="Calibri" w:hAnsi="Arial" w:cs="Arial"/>
                <w:color w:val="000000"/>
                <w:kern w:val="24"/>
              </w:rPr>
              <w:t xml:space="preserve">expedite 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 xml:space="preserve">any </w:t>
            </w:r>
            <w:r w:rsidR="00960E52">
              <w:rPr>
                <w:rFonts w:ascii="Arial" w:eastAsia="Calibri" w:hAnsi="Arial" w:cs="Arial"/>
                <w:color w:val="000000"/>
                <w:kern w:val="24"/>
              </w:rPr>
              <w:t>required</w:t>
            </w:r>
            <w:r w:rsidR="005328BF">
              <w:rPr>
                <w:rFonts w:ascii="Arial" w:eastAsia="Calibri" w:hAnsi="Arial" w:cs="Arial"/>
                <w:color w:val="000000"/>
                <w:kern w:val="24"/>
              </w:rPr>
              <w:t xml:space="preserve"> follow-up and minimize </w:t>
            </w:r>
            <w:r w:rsidR="009A1C6D">
              <w:rPr>
                <w:rFonts w:ascii="Arial" w:eastAsia="Calibri" w:hAnsi="Arial" w:cs="Arial"/>
                <w:color w:val="000000"/>
                <w:kern w:val="24"/>
              </w:rPr>
              <w:t>any</w:t>
            </w:r>
            <w:r w:rsidR="005328BF">
              <w:rPr>
                <w:rFonts w:ascii="Arial" w:eastAsia="Calibri" w:hAnsi="Arial" w:cs="Arial"/>
                <w:color w:val="000000"/>
                <w:kern w:val="24"/>
              </w:rPr>
              <w:t xml:space="preserve"> potential </w:t>
            </w:r>
            <w:r w:rsidR="00960E52">
              <w:rPr>
                <w:rFonts w:ascii="Arial" w:eastAsia="Calibri" w:hAnsi="Arial" w:cs="Arial"/>
                <w:color w:val="000000"/>
                <w:kern w:val="24"/>
              </w:rPr>
              <w:t>impact to patient care</w:t>
            </w:r>
          </w:p>
          <w:p w14:paraId="5CB4324A" w14:textId="5E31000A" w:rsidR="00681482" w:rsidRPr="00960E52" w:rsidRDefault="00681482" w:rsidP="0022196D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 w:rsidRPr="00560100">
              <w:rPr>
                <w:rFonts w:ascii="Arial" w:eastAsia="Calibri" w:hAnsi="Arial" w:cs="Arial"/>
                <w:color w:val="000000"/>
                <w:kern w:val="24"/>
              </w:rPr>
              <w:t xml:space="preserve">Information 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 xml:space="preserve">sent to original reporting radiologist </w:t>
            </w:r>
            <w:r w:rsidRPr="00560100">
              <w:rPr>
                <w:rFonts w:ascii="Arial" w:eastAsia="Calibri" w:hAnsi="Arial" w:cs="Arial"/>
                <w:color w:val="000000"/>
                <w:kern w:val="24"/>
              </w:rPr>
              <w:t>could include, but is not limited to, commen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>ts from the peer review</w:t>
            </w:r>
            <w:r w:rsidR="00C35902">
              <w:rPr>
                <w:rFonts w:ascii="Arial" w:eastAsia="Calibri" w:hAnsi="Arial" w:cs="Arial"/>
                <w:color w:val="000000"/>
                <w:kern w:val="24"/>
              </w:rPr>
              <w:t xml:space="preserve">, </w:t>
            </w:r>
            <w:r w:rsidR="00C35902" w:rsidRPr="00560100">
              <w:rPr>
                <w:rFonts w:ascii="Arial" w:eastAsia="Calibri" w:hAnsi="Arial" w:cs="Arial"/>
                <w:color w:val="000000"/>
                <w:kern w:val="24"/>
              </w:rPr>
              <w:t>rationale for assigning a discrepancy</w:t>
            </w:r>
            <w:r w:rsidR="00C35902">
              <w:rPr>
                <w:rFonts w:ascii="Arial" w:eastAsia="Calibri" w:hAnsi="Arial" w:cs="Arial"/>
                <w:color w:val="000000"/>
                <w:kern w:val="24"/>
              </w:rPr>
              <w:t>, and a mechanism to access the peer review case</w:t>
            </w:r>
          </w:p>
          <w:p w14:paraId="07FA3972" w14:textId="19507B0D" w:rsidR="008F669F" w:rsidRPr="005A16B5" w:rsidRDefault="008F669F" w:rsidP="002B0340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 xml:space="preserve">Anonymity </w:t>
            </w:r>
            <w:r w:rsidR="002B0340">
              <w:rPr>
                <w:rFonts w:ascii="Arial" w:eastAsia="Calibri" w:hAnsi="Arial" w:cs="Arial"/>
                <w:color w:val="000000"/>
                <w:kern w:val="24"/>
              </w:rPr>
              <w:t xml:space="preserve">should always be maintained 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>between the original reporting radiologist and the reviewing radiologi</w:t>
            </w:r>
            <w:r w:rsidR="00960E52">
              <w:rPr>
                <w:rFonts w:ascii="Arial" w:eastAsia="Calibri" w:hAnsi="Arial" w:cs="Arial"/>
                <w:color w:val="000000"/>
                <w:kern w:val="24"/>
              </w:rPr>
              <w:t xml:space="preserve">st </w:t>
            </w:r>
          </w:p>
        </w:tc>
      </w:tr>
      <w:tr w:rsidR="006A060C" w14:paraId="66462C39" w14:textId="77777777" w:rsidTr="000228F7">
        <w:trPr>
          <w:trHeight w:val="3295"/>
        </w:trPr>
        <w:tc>
          <w:tcPr>
            <w:tcW w:w="339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AB44C" w14:textId="77777777" w:rsidR="006A060C" w:rsidRPr="00E14EB8" w:rsidRDefault="006A060C" w:rsidP="001171DE">
            <w:pPr>
              <w:pStyle w:val="ListParagraph"/>
              <w:numPr>
                <w:ilvl w:val="0"/>
                <w:numId w:val="33"/>
              </w:numPr>
              <w:spacing w:after="0" w:line="257" w:lineRule="auto"/>
              <w:ind w:left="306"/>
              <w:rPr>
                <w:rFonts w:ascii="Arial" w:eastAsia="Calibri" w:hAnsi="Arial" w:cs="Arial"/>
                <w:color w:val="000000"/>
                <w:kern w:val="24"/>
              </w:rPr>
            </w:pPr>
            <w:r w:rsidRPr="003F5F49">
              <w:rPr>
                <w:rFonts w:ascii="Arial" w:eastAsia="Calibri" w:hAnsi="Arial" w:cs="Arial"/>
                <w:color w:val="000000"/>
                <w:kern w:val="24"/>
              </w:rPr>
              <w:t xml:space="preserve">Third-party </w:t>
            </w:r>
            <w:r w:rsidRPr="00CF339B">
              <w:rPr>
                <w:rFonts w:ascii="Arial" w:eastAsia="Calibri" w:hAnsi="Arial" w:cs="Arial"/>
                <w:color w:val="000000"/>
                <w:kern w:val="24"/>
              </w:rPr>
              <w:t>reviewer</w:t>
            </w:r>
            <w:r w:rsidR="00BF5604" w:rsidRPr="00CF339B">
              <w:rPr>
                <w:rFonts w:ascii="Arial" w:eastAsia="Calibri" w:hAnsi="Arial" w:cs="Arial"/>
                <w:kern w:val="24"/>
              </w:rPr>
              <w:t>(s)</w:t>
            </w:r>
            <w:r w:rsidRPr="00CF339B">
              <w:rPr>
                <w:rFonts w:ascii="Arial" w:eastAsia="Calibri" w:hAnsi="Arial" w:cs="Arial"/>
                <w:kern w:val="24"/>
              </w:rPr>
              <w:t xml:space="preserve"> </w:t>
            </w:r>
            <w:r w:rsidRPr="00CF339B">
              <w:rPr>
                <w:rFonts w:ascii="Arial" w:eastAsia="Calibri" w:hAnsi="Arial" w:cs="Arial"/>
                <w:color w:val="000000"/>
                <w:kern w:val="24"/>
              </w:rPr>
              <w:t>review</w:t>
            </w:r>
            <w:r w:rsidR="005328BF" w:rsidRPr="00CF339B">
              <w:rPr>
                <w:rFonts w:ascii="Arial" w:eastAsia="Calibri" w:hAnsi="Arial" w:cs="Arial"/>
                <w:color w:val="000000"/>
                <w:kern w:val="24"/>
              </w:rPr>
              <w:t>s</w:t>
            </w:r>
            <w:r w:rsidRPr="003F5F49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  <w:r w:rsidR="00167A0D">
              <w:rPr>
                <w:rFonts w:ascii="Arial" w:eastAsia="Calibri" w:hAnsi="Arial" w:cs="Arial"/>
                <w:color w:val="000000"/>
                <w:kern w:val="24"/>
              </w:rPr>
              <w:t>images and report of p</w:t>
            </w:r>
            <w:r w:rsidR="005328BF">
              <w:rPr>
                <w:rFonts w:ascii="Arial" w:eastAsia="Calibri" w:hAnsi="Arial" w:cs="Arial"/>
                <w:color w:val="000000"/>
                <w:kern w:val="24"/>
              </w:rPr>
              <w:t xml:space="preserve">eer </w:t>
            </w:r>
            <w:r w:rsidR="00167A0D">
              <w:rPr>
                <w:rFonts w:ascii="Arial" w:eastAsia="Calibri" w:hAnsi="Arial" w:cs="Arial"/>
                <w:color w:val="000000"/>
                <w:kern w:val="24"/>
              </w:rPr>
              <w:t>r</w:t>
            </w:r>
            <w:r w:rsidR="005328BF">
              <w:rPr>
                <w:rFonts w:ascii="Arial" w:eastAsia="Calibri" w:hAnsi="Arial" w:cs="Arial"/>
                <w:color w:val="000000"/>
                <w:kern w:val="24"/>
              </w:rPr>
              <w:t>eview case</w:t>
            </w:r>
          </w:p>
        </w:tc>
        <w:tc>
          <w:tcPr>
            <w:tcW w:w="1072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5C15F" w14:textId="5C95C280" w:rsidR="002201F3" w:rsidRDefault="002201F3" w:rsidP="00B45CA5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Who will be accountable for the first review of the case when a discrepancy has been identified?</w:t>
            </w:r>
            <w:r w:rsidR="008F5F5F">
              <w:rPr>
                <w:rFonts w:ascii="Arial" w:eastAsia="Calibri" w:hAnsi="Arial" w:cs="Arial"/>
                <w:color w:val="000000"/>
                <w:kern w:val="24"/>
              </w:rPr>
              <w:t xml:space="preserve"> Will the original reporting radiologist review the discrepancy prior to the third-party reviewer?</w:t>
            </w:r>
          </w:p>
          <w:p w14:paraId="59E7F487" w14:textId="77777777" w:rsidR="002201F3" w:rsidRDefault="002201F3" w:rsidP="002201F3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 w:rsidRPr="008B0972">
              <w:rPr>
                <w:rFonts w:ascii="Arial" w:eastAsia="Calibri" w:hAnsi="Arial" w:cs="Arial"/>
                <w:color w:val="000000"/>
                <w:kern w:val="24"/>
              </w:rPr>
              <w:t>Will the third-party reviewer(s) review the case separately or collaboratively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 xml:space="preserve"> with the original reading radiologist</w:t>
            </w:r>
            <w:r w:rsidRPr="008B0972">
              <w:rPr>
                <w:rFonts w:ascii="Arial" w:eastAsia="Calibri" w:hAnsi="Arial" w:cs="Arial"/>
                <w:color w:val="000000"/>
                <w:kern w:val="24"/>
              </w:rPr>
              <w:t xml:space="preserve">? </w:t>
            </w:r>
          </w:p>
          <w:p w14:paraId="5DA3BC59" w14:textId="75E4AE0B" w:rsidR="006A060C" w:rsidRDefault="008B0972" w:rsidP="00B45CA5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Is there a specific timeframe for reviewing the case?</w:t>
            </w:r>
          </w:p>
          <w:p w14:paraId="6D7D7C05" w14:textId="6A861EC4" w:rsidR="005328BF" w:rsidRDefault="005328BF" w:rsidP="005328BF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How will third-party reviewer</w:t>
            </w:r>
            <w:r w:rsidR="00D06BBD">
              <w:rPr>
                <w:rFonts w:ascii="Arial" w:eastAsia="Calibri" w:hAnsi="Arial" w:cs="Arial"/>
                <w:color w:val="000000"/>
                <w:kern w:val="24"/>
              </w:rPr>
              <w:t>(s)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 xml:space="preserve"> access the original images and original report?</w:t>
            </w:r>
          </w:p>
          <w:p w14:paraId="164EB3A4" w14:textId="77777777" w:rsidR="008B0972" w:rsidRPr="008B0972" w:rsidRDefault="008B0972" w:rsidP="009D6BBC">
            <w:pPr>
              <w:pStyle w:val="ListParagraph"/>
              <w:spacing w:after="0" w:line="257" w:lineRule="auto"/>
              <w:ind w:left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</w:p>
          <w:p w14:paraId="644E680E" w14:textId="5A2B5FF6" w:rsidR="006A060C" w:rsidRPr="000228F7" w:rsidRDefault="00E07786" w:rsidP="009D6BBC">
            <w:pPr>
              <w:spacing w:after="0" w:line="257" w:lineRule="auto"/>
              <w:rPr>
                <w:rFonts w:ascii="Arial" w:eastAsia="Calibri" w:hAnsi="Arial" w:cs="Arial"/>
                <w:b/>
                <w:color w:val="00788A"/>
                <w:kern w:val="24"/>
              </w:rPr>
            </w:pPr>
            <w:r w:rsidRPr="000228F7">
              <w:rPr>
                <w:rFonts w:ascii="Arial" w:eastAsia="Calibri" w:hAnsi="Arial" w:cs="Arial"/>
                <w:b/>
                <w:color w:val="00788A"/>
                <w:kern w:val="24"/>
              </w:rPr>
              <w:t>Implementation Recommendation</w:t>
            </w:r>
            <w:r w:rsidR="00840D57">
              <w:rPr>
                <w:rFonts w:ascii="Arial" w:eastAsia="Calibri" w:hAnsi="Arial" w:cs="Arial"/>
                <w:b/>
                <w:color w:val="00788A"/>
                <w:kern w:val="24"/>
              </w:rPr>
              <w:t>s</w:t>
            </w:r>
            <w:r w:rsidR="006A060C" w:rsidRPr="000228F7">
              <w:rPr>
                <w:rFonts w:ascii="Arial" w:eastAsia="Calibri" w:hAnsi="Arial" w:cs="Arial"/>
                <w:b/>
                <w:color w:val="00788A"/>
                <w:kern w:val="24"/>
              </w:rPr>
              <w:t xml:space="preserve">: </w:t>
            </w:r>
          </w:p>
          <w:p w14:paraId="6C909501" w14:textId="77777777" w:rsidR="008F5F5F" w:rsidRDefault="00B93074" w:rsidP="003877FA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T</w:t>
            </w:r>
            <w:r w:rsidR="0036108A">
              <w:rPr>
                <w:rFonts w:ascii="Arial" w:eastAsia="Calibri" w:hAnsi="Arial" w:cs="Arial"/>
                <w:color w:val="000000"/>
                <w:kern w:val="24"/>
              </w:rPr>
              <w:t>hird-party reviewer</w:t>
            </w:r>
            <w:r w:rsidR="00D06BBD">
              <w:rPr>
                <w:rFonts w:ascii="Arial" w:eastAsia="Calibri" w:hAnsi="Arial" w:cs="Arial"/>
                <w:color w:val="000000"/>
                <w:kern w:val="24"/>
              </w:rPr>
              <w:t>(s)</w:t>
            </w:r>
            <w:r w:rsidR="006A060C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 xml:space="preserve">should </w:t>
            </w:r>
            <w:r w:rsidR="0036108A">
              <w:rPr>
                <w:rFonts w:ascii="Arial" w:eastAsia="Calibri" w:hAnsi="Arial" w:cs="Arial"/>
                <w:color w:val="000000"/>
                <w:kern w:val="24"/>
              </w:rPr>
              <w:t xml:space="preserve">review the case </w:t>
            </w:r>
            <w:r w:rsidR="006A060C" w:rsidRPr="00562B6C">
              <w:rPr>
                <w:rFonts w:ascii="Arial" w:eastAsia="Calibri" w:hAnsi="Arial" w:cs="Arial"/>
                <w:b/>
                <w:i/>
                <w:color w:val="000000"/>
                <w:kern w:val="24"/>
              </w:rPr>
              <w:t>immediately or as soon as possible</w:t>
            </w:r>
            <w:r w:rsidR="006A060C">
              <w:rPr>
                <w:rFonts w:ascii="Arial" w:eastAsia="Calibri" w:hAnsi="Arial" w:cs="Arial"/>
                <w:i/>
                <w:color w:val="000000"/>
                <w:kern w:val="24"/>
              </w:rPr>
              <w:t xml:space="preserve"> </w:t>
            </w:r>
            <w:r w:rsidR="008B0972">
              <w:rPr>
                <w:rFonts w:ascii="Arial" w:eastAsia="Calibri" w:hAnsi="Arial" w:cs="Arial"/>
                <w:color w:val="000000"/>
                <w:kern w:val="24"/>
              </w:rPr>
              <w:t>in order to minimize any delays to patient care</w:t>
            </w:r>
          </w:p>
          <w:p w14:paraId="2EFACAE3" w14:textId="1FCC0A33" w:rsidR="00A8031F" w:rsidRPr="003877FA" w:rsidRDefault="008F5F5F" w:rsidP="003877FA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 xml:space="preserve">Alternatively, the original reporting radiologist should review the case immediately or as soon as possible and then inform the third-party reviewer(s) whether </w:t>
            </w:r>
            <w:r w:rsidR="00026308">
              <w:rPr>
                <w:rFonts w:ascii="Arial" w:eastAsia="Calibri" w:hAnsi="Arial" w:cs="Arial"/>
                <w:color w:val="000000"/>
                <w:kern w:val="24"/>
              </w:rPr>
              <w:t xml:space="preserve">or not 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 xml:space="preserve">they agree that a discrepancy has occurred. If not, the third-party reviewer(s) can assess the case </w:t>
            </w:r>
          </w:p>
        </w:tc>
      </w:tr>
      <w:tr w:rsidR="006A060C" w:rsidRPr="00211A71" w14:paraId="6C2F76C8" w14:textId="20813F7A" w:rsidTr="000228F7">
        <w:trPr>
          <w:trHeight w:val="595"/>
        </w:trPr>
        <w:tc>
          <w:tcPr>
            <w:tcW w:w="339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B64AB" w14:textId="7774DC0B" w:rsidR="006A060C" w:rsidRPr="00E14EB8" w:rsidRDefault="00867E08" w:rsidP="00647F14">
            <w:pPr>
              <w:pStyle w:val="ListParagraph"/>
              <w:numPr>
                <w:ilvl w:val="0"/>
                <w:numId w:val="33"/>
              </w:numPr>
              <w:spacing w:after="0" w:line="257" w:lineRule="auto"/>
              <w:ind w:left="337" w:hanging="337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Is there a</w:t>
            </w:r>
            <w:r w:rsidR="006A060C" w:rsidRPr="00E14EB8">
              <w:rPr>
                <w:rFonts w:ascii="Arial" w:eastAsia="Calibri" w:hAnsi="Arial" w:cs="Arial"/>
                <w:color w:val="000000"/>
                <w:kern w:val="24"/>
              </w:rPr>
              <w:t xml:space="preserve">greement </w:t>
            </w:r>
            <w:r w:rsidR="009A1C6D">
              <w:rPr>
                <w:rFonts w:ascii="Arial" w:eastAsia="Calibri" w:hAnsi="Arial" w:cs="Arial"/>
                <w:color w:val="000000"/>
                <w:kern w:val="24"/>
              </w:rPr>
              <w:t>that</w:t>
            </w:r>
            <w:r w:rsidR="009A1C6D" w:rsidRPr="00E14EB8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  <w:r w:rsidR="006A060C" w:rsidRPr="00E14EB8">
              <w:rPr>
                <w:rFonts w:ascii="Arial" w:eastAsia="Calibri" w:hAnsi="Arial" w:cs="Arial"/>
                <w:color w:val="000000"/>
                <w:kern w:val="24"/>
              </w:rPr>
              <w:t>discrepancy</w:t>
            </w:r>
            <w:r w:rsidR="009A1C6D">
              <w:rPr>
                <w:rFonts w:ascii="Arial" w:eastAsia="Calibri" w:hAnsi="Arial" w:cs="Arial"/>
                <w:color w:val="000000"/>
                <w:kern w:val="24"/>
              </w:rPr>
              <w:t xml:space="preserve"> occurred</w:t>
            </w:r>
            <w:r w:rsidR="006A060C" w:rsidRPr="00E14EB8">
              <w:rPr>
                <w:rFonts w:ascii="Arial" w:eastAsia="Calibri" w:hAnsi="Arial" w:cs="Arial"/>
                <w:color w:val="000000"/>
                <w:kern w:val="24"/>
              </w:rPr>
              <w:t>?</w:t>
            </w:r>
          </w:p>
        </w:tc>
        <w:tc>
          <w:tcPr>
            <w:tcW w:w="1072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1C56C" w14:textId="5BF9FD8F" w:rsidR="008B0972" w:rsidRPr="005A16B5" w:rsidRDefault="005A16B5" w:rsidP="009A1C6D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N/A</w:t>
            </w:r>
          </w:p>
        </w:tc>
      </w:tr>
      <w:tr w:rsidR="004B1621" w:rsidRPr="00211A71" w14:paraId="43EB2DE7" w14:textId="77777777" w:rsidTr="007B18DB">
        <w:trPr>
          <w:trHeight w:val="1045"/>
        </w:trPr>
        <w:tc>
          <w:tcPr>
            <w:tcW w:w="339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ECB97C" w14:textId="182EA12C" w:rsidR="004B1621" w:rsidRPr="00E14EB8" w:rsidRDefault="006E17DB" w:rsidP="005A16B5">
            <w:pPr>
              <w:spacing w:after="0" w:line="240" w:lineRule="auto"/>
              <w:ind w:left="360" w:hanging="360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4</w:t>
            </w:r>
            <w:r w:rsidR="004B1621" w:rsidRPr="00E14EB8">
              <w:rPr>
                <w:rFonts w:ascii="Arial" w:eastAsia="Calibri" w:hAnsi="Arial" w:cs="Arial"/>
                <w:color w:val="000000"/>
                <w:kern w:val="24"/>
              </w:rPr>
              <w:t xml:space="preserve">a. </w:t>
            </w:r>
            <w:r w:rsidR="004B1621" w:rsidRPr="0073168F">
              <w:rPr>
                <w:rFonts w:ascii="Arial" w:eastAsia="Calibri" w:hAnsi="Arial" w:cs="Arial"/>
                <w:b/>
                <w:color w:val="000000"/>
                <w:kern w:val="24"/>
                <w:u w:val="single"/>
              </w:rPr>
              <w:t>If no:</w:t>
            </w:r>
            <w:r w:rsidR="004B1621" w:rsidRPr="00E14EB8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  <w:r w:rsidR="006E4A7E">
              <w:rPr>
                <w:rFonts w:ascii="Arial" w:eastAsia="Calibri" w:hAnsi="Arial" w:cs="Arial"/>
                <w:color w:val="000000"/>
                <w:kern w:val="24"/>
              </w:rPr>
              <w:t xml:space="preserve">Document the results of the </w:t>
            </w:r>
            <w:r w:rsidR="00DC7F85">
              <w:rPr>
                <w:rFonts w:ascii="Arial" w:eastAsia="Calibri" w:hAnsi="Arial" w:cs="Arial"/>
                <w:color w:val="000000"/>
                <w:kern w:val="24"/>
              </w:rPr>
              <w:t>third-party</w:t>
            </w:r>
            <w:r w:rsidR="004B1621" w:rsidRPr="00A86539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  <w:r w:rsidR="004B1621">
              <w:rPr>
                <w:rFonts w:ascii="Arial" w:eastAsia="Calibri" w:hAnsi="Arial" w:cs="Arial"/>
                <w:color w:val="000000"/>
                <w:kern w:val="24"/>
              </w:rPr>
              <w:t>review</w:t>
            </w:r>
          </w:p>
        </w:tc>
        <w:tc>
          <w:tcPr>
            <w:tcW w:w="1072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94BA5D" w14:textId="7E7911E6" w:rsidR="00D52CF9" w:rsidRPr="00072DDA" w:rsidRDefault="00D52CF9" w:rsidP="00D52CF9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 w:rsidRPr="00D52CF9">
              <w:rPr>
                <w:rFonts w:ascii="Arial" w:eastAsia="Calibri" w:hAnsi="Arial" w:cs="Arial"/>
                <w:color w:val="000000"/>
                <w:kern w:val="24"/>
              </w:rPr>
              <w:t>Will the results of the third-party review be documented?</w:t>
            </w:r>
            <w:r w:rsidR="00C35902">
              <w:rPr>
                <w:rFonts w:ascii="Arial" w:eastAsia="Calibri" w:hAnsi="Arial" w:cs="Arial"/>
                <w:color w:val="000000"/>
                <w:kern w:val="24"/>
              </w:rPr>
              <w:t xml:space="preserve"> If so, where?</w:t>
            </w:r>
          </w:p>
          <w:p w14:paraId="6A6BC82C" w14:textId="44940CD4" w:rsidR="004B1621" w:rsidRPr="006C4805" w:rsidRDefault="004B1621" w:rsidP="00C35902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What are the documentation requirements?</w:t>
            </w:r>
            <w:r w:rsidR="00DC7F85">
              <w:rPr>
                <w:rFonts w:ascii="Arial" w:eastAsia="Calibri" w:hAnsi="Arial" w:cs="Arial"/>
                <w:color w:val="000000"/>
                <w:kern w:val="24"/>
              </w:rPr>
              <w:t xml:space="preserve"> Who is responsible for documenting?</w:t>
            </w:r>
          </w:p>
        </w:tc>
      </w:tr>
      <w:tr w:rsidR="004B1621" w:rsidRPr="00211A71" w14:paraId="5E039BEE" w14:textId="77777777" w:rsidTr="007B18DB">
        <w:trPr>
          <w:trHeight w:val="3115"/>
        </w:trPr>
        <w:tc>
          <w:tcPr>
            <w:tcW w:w="339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CE2AB" w14:textId="45837E0C" w:rsidR="004B1621" w:rsidRPr="00E14EB8" w:rsidRDefault="006E17DB" w:rsidP="002201F3">
            <w:pPr>
              <w:autoSpaceDE w:val="0"/>
              <w:autoSpaceDN w:val="0"/>
              <w:adjustRightInd w:val="0"/>
              <w:spacing w:after="0" w:line="240" w:lineRule="auto"/>
              <w:ind w:left="337" w:hanging="337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lastRenderedPageBreak/>
              <w:t>4</w:t>
            </w:r>
            <w:r w:rsidR="004B1621" w:rsidRPr="00E14EB8">
              <w:rPr>
                <w:rFonts w:ascii="Arial" w:eastAsia="Calibri" w:hAnsi="Arial" w:cs="Arial"/>
                <w:color w:val="000000"/>
                <w:kern w:val="24"/>
              </w:rPr>
              <w:t xml:space="preserve">b. </w:t>
            </w:r>
            <w:r w:rsidR="004B1621" w:rsidRPr="0073168F">
              <w:rPr>
                <w:rFonts w:ascii="Arial" w:eastAsia="Calibri" w:hAnsi="Arial" w:cs="Arial"/>
                <w:b/>
                <w:color w:val="000000"/>
                <w:kern w:val="24"/>
                <w:u w:val="single"/>
              </w:rPr>
              <w:t>If uncertain:</w:t>
            </w:r>
            <w:r w:rsidR="004B1621" w:rsidRPr="00E14EB8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  <w:r w:rsidR="009A1C6D">
              <w:rPr>
                <w:rFonts w:ascii="Arial" w:eastAsia="Calibri" w:hAnsi="Arial" w:cs="Arial"/>
                <w:color w:val="000000"/>
                <w:kern w:val="24"/>
              </w:rPr>
              <w:t>Third-party reviewer</w:t>
            </w:r>
            <w:r w:rsidR="00D06BBD">
              <w:rPr>
                <w:rFonts w:ascii="Arial" w:eastAsia="Calibri" w:hAnsi="Arial" w:cs="Arial"/>
                <w:color w:val="000000"/>
                <w:kern w:val="24"/>
              </w:rPr>
              <w:t>(s)</w:t>
            </w:r>
            <w:r w:rsidR="009A1C6D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  <w:r w:rsidR="00611937">
              <w:rPr>
                <w:rFonts w:ascii="Arial" w:eastAsia="Calibri" w:hAnsi="Arial" w:cs="Arial"/>
                <w:color w:val="000000"/>
                <w:kern w:val="24"/>
              </w:rPr>
              <w:t xml:space="preserve">should </w:t>
            </w:r>
            <w:r w:rsidR="009A1C6D">
              <w:rPr>
                <w:rFonts w:ascii="Arial" w:eastAsia="Calibri" w:hAnsi="Arial" w:cs="Arial"/>
                <w:color w:val="000000"/>
                <w:kern w:val="24"/>
              </w:rPr>
              <w:t xml:space="preserve">consult </w:t>
            </w:r>
            <w:r w:rsidR="00886A9C">
              <w:rPr>
                <w:rFonts w:ascii="Arial" w:eastAsia="Calibri" w:hAnsi="Arial" w:cs="Arial"/>
                <w:color w:val="000000"/>
                <w:kern w:val="24"/>
              </w:rPr>
              <w:t xml:space="preserve">the radiologist-in-chief  and/or the </w:t>
            </w:r>
            <w:r w:rsidR="00A50845">
              <w:rPr>
                <w:rFonts w:ascii="Arial" w:eastAsia="Calibri" w:hAnsi="Arial" w:cs="Arial"/>
                <w:color w:val="000000"/>
                <w:kern w:val="24"/>
              </w:rPr>
              <w:t>p</w:t>
            </w:r>
            <w:r w:rsidR="009A1C6D">
              <w:rPr>
                <w:rFonts w:ascii="Arial" w:eastAsia="Calibri" w:hAnsi="Arial" w:cs="Arial"/>
                <w:color w:val="000000"/>
                <w:kern w:val="24"/>
              </w:rPr>
              <w:t xml:space="preserve">eer </w:t>
            </w:r>
            <w:r w:rsidR="00A50845">
              <w:rPr>
                <w:rFonts w:ascii="Arial" w:eastAsia="Calibri" w:hAnsi="Arial" w:cs="Arial"/>
                <w:color w:val="000000"/>
                <w:kern w:val="24"/>
              </w:rPr>
              <w:t>l</w:t>
            </w:r>
            <w:r w:rsidR="00167A0D">
              <w:rPr>
                <w:rFonts w:ascii="Arial" w:eastAsia="Calibri" w:hAnsi="Arial" w:cs="Arial"/>
                <w:color w:val="000000"/>
                <w:kern w:val="24"/>
              </w:rPr>
              <w:t xml:space="preserve">earning </w:t>
            </w:r>
            <w:r w:rsidR="00A50845">
              <w:rPr>
                <w:rFonts w:ascii="Arial" w:eastAsia="Calibri" w:hAnsi="Arial" w:cs="Arial"/>
                <w:color w:val="000000"/>
                <w:kern w:val="24"/>
              </w:rPr>
              <w:t>p</w:t>
            </w:r>
            <w:r w:rsidR="009A1C6D">
              <w:rPr>
                <w:rFonts w:ascii="Arial" w:eastAsia="Calibri" w:hAnsi="Arial" w:cs="Arial"/>
                <w:color w:val="000000"/>
                <w:kern w:val="24"/>
              </w:rPr>
              <w:t xml:space="preserve">rogram </w:t>
            </w:r>
            <w:r w:rsidR="00A50845">
              <w:rPr>
                <w:rFonts w:ascii="Arial" w:eastAsia="Calibri" w:hAnsi="Arial" w:cs="Arial"/>
                <w:color w:val="000000"/>
                <w:kern w:val="24"/>
              </w:rPr>
              <w:t>l</w:t>
            </w:r>
            <w:r w:rsidR="009A1C6D">
              <w:rPr>
                <w:rFonts w:ascii="Arial" w:eastAsia="Calibri" w:hAnsi="Arial" w:cs="Arial"/>
                <w:color w:val="000000"/>
                <w:kern w:val="24"/>
              </w:rPr>
              <w:t>ead</w:t>
            </w:r>
          </w:p>
        </w:tc>
        <w:tc>
          <w:tcPr>
            <w:tcW w:w="1072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0753E" w14:textId="0A3C6E74" w:rsidR="007965CB" w:rsidRDefault="0059773D" w:rsidP="003877FA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 w:rsidRPr="002A116B">
              <w:rPr>
                <w:rFonts w:ascii="Arial" w:eastAsia="Calibri" w:hAnsi="Arial" w:cs="Arial"/>
                <w:color w:val="000000"/>
                <w:kern w:val="24"/>
              </w:rPr>
              <w:t>Who will the third-party reviewer</w:t>
            </w:r>
            <w:r w:rsidR="004420C9">
              <w:rPr>
                <w:rFonts w:ascii="Arial" w:eastAsia="Calibri" w:hAnsi="Arial" w:cs="Arial"/>
                <w:color w:val="000000"/>
                <w:kern w:val="24"/>
              </w:rPr>
              <w:t>(s)</w:t>
            </w:r>
            <w:r w:rsidRPr="002A116B">
              <w:rPr>
                <w:rFonts w:ascii="Arial" w:eastAsia="Calibri" w:hAnsi="Arial" w:cs="Arial"/>
                <w:color w:val="000000"/>
                <w:kern w:val="24"/>
              </w:rPr>
              <w:t xml:space="preserve"> consult </w:t>
            </w:r>
            <w:r w:rsidR="003877FA">
              <w:rPr>
                <w:rFonts w:ascii="Arial" w:eastAsia="Calibri" w:hAnsi="Arial" w:cs="Arial"/>
                <w:color w:val="000000"/>
                <w:kern w:val="24"/>
              </w:rPr>
              <w:t xml:space="preserve">if they are uncertain about the </w:t>
            </w:r>
            <w:r w:rsidR="00EC70A9">
              <w:rPr>
                <w:rFonts w:ascii="Arial" w:eastAsia="Calibri" w:hAnsi="Arial" w:cs="Arial"/>
                <w:color w:val="000000"/>
                <w:kern w:val="24"/>
              </w:rPr>
              <w:t>discrepancy</w:t>
            </w:r>
            <w:r w:rsidRPr="002A116B">
              <w:rPr>
                <w:rFonts w:ascii="Arial" w:eastAsia="Calibri" w:hAnsi="Arial" w:cs="Arial"/>
                <w:color w:val="000000"/>
                <w:kern w:val="24"/>
              </w:rPr>
              <w:t xml:space="preserve">? </w:t>
            </w:r>
          </w:p>
          <w:p w14:paraId="76BE8B0F" w14:textId="286E9698" w:rsidR="009F11A0" w:rsidRPr="00072DDA" w:rsidRDefault="009F11A0" w:rsidP="003877FA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 w:rsidRPr="0085503A">
              <w:rPr>
                <w:rFonts w:ascii="Arial" w:eastAsia="Calibri" w:hAnsi="Arial" w:cs="Arial"/>
                <w:color w:val="000000"/>
                <w:kern w:val="24"/>
              </w:rPr>
              <w:t xml:space="preserve">What will be the </w:t>
            </w:r>
            <w:r w:rsidR="003877FA">
              <w:rPr>
                <w:rFonts w:ascii="Arial" w:eastAsia="Calibri" w:hAnsi="Arial" w:cs="Arial"/>
                <w:color w:val="000000"/>
                <w:kern w:val="24"/>
              </w:rPr>
              <w:t xml:space="preserve">mode of </w:t>
            </w:r>
            <w:r w:rsidRPr="0085503A">
              <w:rPr>
                <w:rFonts w:ascii="Arial" w:eastAsia="Calibri" w:hAnsi="Arial" w:cs="Arial"/>
                <w:color w:val="000000"/>
                <w:kern w:val="24"/>
              </w:rPr>
              <w:t xml:space="preserve">communication </w:t>
            </w:r>
            <w:r w:rsidR="00F161DA">
              <w:rPr>
                <w:rFonts w:ascii="Arial" w:eastAsia="Calibri" w:hAnsi="Arial" w:cs="Arial"/>
                <w:color w:val="000000"/>
                <w:kern w:val="24"/>
              </w:rPr>
              <w:t>used for consultation</w:t>
            </w:r>
            <w:r w:rsidRPr="0085503A">
              <w:rPr>
                <w:rFonts w:ascii="Arial" w:eastAsia="Calibri" w:hAnsi="Arial" w:cs="Arial"/>
                <w:color w:val="000000"/>
                <w:kern w:val="24"/>
              </w:rPr>
              <w:t xml:space="preserve"> (</w:t>
            </w:r>
            <w:r w:rsidR="003877FA">
              <w:rPr>
                <w:rFonts w:ascii="Arial" w:eastAsia="Calibri" w:hAnsi="Arial" w:cs="Arial"/>
                <w:color w:val="000000"/>
                <w:kern w:val="24"/>
              </w:rPr>
              <w:t>e.g.</w:t>
            </w:r>
            <w:r w:rsidR="00611937">
              <w:rPr>
                <w:rFonts w:ascii="Arial" w:eastAsia="Calibri" w:hAnsi="Arial" w:cs="Arial"/>
                <w:color w:val="000000"/>
                <w:kern w:val="24"/>
              </w:rPr>
              <w:t>,</w:t>
            </w:r>
            <w:r w:rsidR="003877FA">
              <w:rPr>
                <w:rFonts w:ascii="Arial" w:eastAsia="Calibri" w:hAnsi="Arial" w:cs="Arial"/>
                <w:color w:val="000000"/>
                <w:kern w:val="24"/>
              </w:rPr>
              <w:t xml:space="preserve"> e</w:t>
            </w:r>
            <w:r w:rsidRPr="0085503A">
              <w:rPr>
                <w:rFonts w:ascii="Arial" w:eastAsia="Calibri" w:hAnsi="Arial" w:cs="Arial"/>
                <w:color w:val="000000"/>
                <w:kern w:val="24"/>
              </w:rPr>
              <w:t xml:space="preserve">mail, </w:t>
            </w:r>
            <w:r w:rsidR="003877FA">
              <w:rPr>
                <w:rFonts w:ascii="Arial" w:eastAsia="Calibri" w:hAnsi="Arial" w:cs="Arial"/>
                <w:color w:val="000000"/>
                <w:kern w:val="24"/>
              </w:rPr>
              <w:t>t</w:t>
            </w:r>
            <w:r w:rsidRPr="0085503A">
              <w:rPr>
                <w:rFonts w:ascii="Arial" w:eastAsia="Calibri" w:hAnsi="Arial" w:cs="Arial"/>
                <w:color w:val="000000"/>
                <w:kern w:val="24"/>
              </w:rPr>
              <w:t>elephone, in-person)</w:t>
            </w:r>
            <w:r w:rsidR="00611937">
              <w:rPr>
                <w:rFonts w:ascii="Arial" w:eastAsia="Calibri" w:hAnsi="Arial" w:cs="Arial"/>
                <w:color w:val="000000"/>
                <w:kern w:val="24"/>
              </w:rPr>
              <w:t>?</w:t>
            </w:r>
          </w:p>
          <w:p w14:paraId="06E9BFDB" w14:textId="77777777" w:rsidR="004B1621" w:rsidRPr="005A76D4" w:rsidRDefault="004B1621" w:rsidP="005A76D4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 w:rsidRPr="005A76D4">
              <w:rPr>
                <w:rFonts w:ascii="Arial" w:eastAsia="Calibri" w:hAnsi="Arial" w:cs="Arial"/>
                <w:color w:val="000000"/>
                <w:kern w:val="24"/>
              </w:rPr>
              <w:t>How will consensus be reached?</w:t>
            </w:r>
          </w:p>
          <w:p w14:paraId="5071DC58" w14:textId="77777777" w:rsidR="004B1621" w:rsidRDefault="004B1621" w:rsidP="005A76D4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What are the next steps if consensus cannot be reached?</w:t>
            </w:r>
          </w:p>
          <w:p w14:paraId="3B1F071E" w14:textId="78538D33" w:rsidR="004B1621" w:rsidRDefault="004B1621" w:rsidP="005A76D4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Are there any documentation requirements?</w:t>
            </w:r>
            <w:r w:rsidR="00DC7F85">
              <w:rPr>
                <w:rFonts w:ascii="Arial" w:eastAsia="Calibri" w:hAnsi="Arial" w:cs="Arial"/>
                <w:color w:val="000000"/>
                <w:kern w:val="24"/>
              </w:rPr>
              <w:t xml:space="preserve"> Who is responsible for documenting?</w:t>
            </w:r>
          </w:p>
          <w:p w14:paraId="3060DA00" w14:textId="77777777" w:rsidR="0045305D" w:rsidRDefault="0045305D" w:rsidP="0045305D">
            <w:pPr>
              <w:spacing w:after="0" w:line="257" w:lineRule="auto"/>
              <w:rPr>
                <w:rFonts w:ascii="Arial" w:eastAsia="Calibri" w:hAnsi="Arial" w:cs="Arial"/>
                <w:b/>
                <w:color w:val="009999"/>
                <w:kern w:val="24"/>
              </w:rPr>
            </w:pPr>
          </w:p>
          <w:p w14:paraId="0E97EC26" w14:textId="5641B501" w:rsidR="00EC70A9" w:rsidRDefault="003877FA" w:rsidP="000228F7">
            <w:pPr>
              <w:spacing w:after="120" w:line="257" w:lineRule="auto"/>
              <w:rPr>
                <w:rFonts w:ascii="Arial" w:eastAsia="Calibri" w:hAnsi="Arial" w:cs="Arial"/>
                <w:b/>
                <w:color w:val="000000"/>
                <w:kern w:val="24"/>
              </w:rPr>
            </w:pPr>
            <w:r w:rsidRPr="000228F7">
              <w:rPr>
                <w:rFonts w:ascii="Arial" w:eastAsia="Calibri" w:hAnsi="Arial" w:cs="Arial"/>
                <w:b/>
                <w:color w:val="00788A"/>
                <w:kern w:val="24"/>
              </w:rPr>
              <w:t>Implementation Recommendation:</w:t>
            </w:r>
            <w:r w:rsidRPr="00235C00">
              <w:rPr>
                <w:rFonts w:ascii="Arial" w:eastAsia="Calibri" w:hAnsi="Arial" w:cs="Arial"/>
                <w:b/>
                <w:color w:val="000000"/>
                <w:kern w:val="24"/>
              </w:rPr>
              <w:t xml:space="preserve"> </w:t>
            </w:r>
          </w:p>
          <w:p w14:paraId="754B1F7B" w14:textId="43B31F1F" w:rsidR="003877FA" w:rsidRPr="00EC70A9" w:rsidRDefault="00C35902" w:rsidP="006C4805">
            <w:pPr>
              <w:pStyle w:val="ListParagraph"/>
              <w:numPr>
                <w:ilvl w:val="0"/>
                <w:numId w:val="3"/>
              </w:numPr>
              <w:spacing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b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If consensus cannot be reached</w:t>
            </w:r>
            <w:r w:rsidR="000E2B48">
              <w:rPr>
                <w:rFonts w:ascii="Arial" w:eastAsia="Calibri" w:hAnsi="Arial" w:cs="Arial"/>
                <w:color w:val="000000"/>
                <w:kern w:val="24"/>
              </w:rPr>
              <w:t>,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 xml:space="preserve"> it is recommended that </w:t>
            </w:r>
            <w:r w:rsidRPr="00726C72">
              <w:rPr>
                <w:rFonts w:ascii="Arial" w:eastAsia="Calibri" w:hAnsi="Arial" w:cs="Arial"/>
                <w:color w:val="000000"/>
                <w:kern w:val="24"/>
              </w:rPr>
              <w:t>the third-party reviewer c</w:t>
            </w:r>
            <w:r w:rsidR="00F34440" w:rsidRPr="00726C72">
              <w:rPr>
                <w:rFonts w:ascii="Arial" w:eastAsia="Calibri" w:hAnsi="Arial" w:cs="Arial"/>
                <w:color w:val="000000"/>
                <w:kern w:val="24"/>
              </w:rPr>
              <w:t>onsult t</w:t>
            </w:r>
            <w:r w:rsidR="00EC70A9" w:rsidRPr="00726C72">
              <w:rPr>
                <w:rFonts w:ascii="Arial" w:eastAsia="Calibri" w:hAnsi="Arial" w:cs="Arial"/>
                <w:color w:val="000000"/>
                <w:kern w:val="24"/>
              </w:rPr>
              <w:t xml:space="preserve">he </w:t>
            </w:r>
            <w:r w:rsidR="00FF2DF0" w:rsidRPr="00726C72">
              <w:rPr>
                <w:rFonts w:ascii="Arial" w:eastAsia="Calibri" w:hAnsi="Arial" w:cs="Arial"/>
                <w:color w:val="000000"/>
                <w:kern w:val="24"/>
              </w:rPr>
              <w:t>r</w:t>
            </w:r>
            <w:r w:rsidR="00EC70A9" w:rsidRPr="00726C72">
              <w:rPr>
                <w:rFonts w:ascii="Arial" w:eastAsia="Calibri" w:hAnsi="Arial" w:cs="Arial"/>
                <w:color w:val="000000"/>
                <w:kern w:val="24"/>
              </w:rPr>
              <w:t>adiologist-in-</w:t>
            </w:r>
            <w:r w:rsidR="00FF2DF0" w:rsidRPr="00726C72">
              <w:rPr>
                <w:rFonts w:ascii="Arial" w:eastAsia="Calibri" w:hAnsi="Arial" w:cs="Arial"/>
                <w:color w:val="000000"/>
                <w:kern w:val="24"/>
              </w:rPr>
              <w:t>c</w:t>
            </w:r>
            <w:r w:rsidR="00EC70A9" w:rsidRPr="00726C72">
              <w:rPr>
                <w:rFonts w:ascii="Arial" w:eastAsia="Calibri" w:hAnsi="Arial" w:cs="Arial"/>
                <w:color w:val="000000"/>
                <w:kern w:val="24"/>
              </w:rPr>
              <w:t xml:space="preserve">hief </w:t>
            </w:r>
            <w:r w:rsidR="003877FA" w:rsidRPr="00726C72">
              <w:rPr>
                <w:rFonts w:ascii="Arial" w:eastAsia="Calibri" w:hAnsi="Arial" w:cs="Arial"/>
                <w:color w:val="000000"/>
                <w:kern w:val="24"/>
              </w:rPr>
              <w:t xml:space="preserve">and/or </w:t>
            </w:r>
            <w:r w:rsidR="009C069E" w:rsidRPr="00726C72">
              <w:rPr>
                <w:rFonts w:ascii="Arial" w:eastAsia="Calibri" w:hAnsi="Arial" w:cs="Arial"/>
                <w:color w:val="000000"/>
                <w:kern w:val="24"/>
              </w:rPr>
              <w:t>p</w:t>
            </w:r>
            <w:r w:rsidR="003877FA" w:rsidRPr="00726C72">
              <w:rPr>
                <w:rFonts w:ascii="Arial" w:eastAsia="Calibri" w:hAnsi="Arial" w:cs="Arial"/>
                <w:color w:val="000000"/>
                <w:kern w:val="24"/>
              </w:rPr>
              <w:t xml:space="preserve">rogram </w:t>
            </w:r>
            <w:r w:rsidR="009C069E" w:rsidRPr="00726C72">
              <w:rPr>
                <w:rFonts w:ascii="Arial" w:eastAsia="Calibri" w:hAnsi="Arial" w:cs="Arial"/>
                <w:color w:val="000000"/>
                <w:kern w:val="24"/>
              </w:rPr>
              <w:t>l</w:t>
            </w:r>
            <w:r w:rsidR="003877FA" w:rsidRPr="00726C72">
              <w:rPr>
                <w:rFonts w:ascii="Arial" w:eastAsia="Calibri" w:hAnsi="Arial" w:cs="Arial"/>
                <w:color w:val="000000"/>
                <w:kern w:val="24"/>
              </w:rPr>
              <w:t xml:space="preserve">ead </w:t>
            </w:r>
            <w:r w:rsidRPr="00726C72">
              <w:rPr>
                <w:rFonts w:ascii="Arial" w:eastAsia="Calibri" w:hAnsi="Arial" w:cs="Arial"/>
                <w:color w:val="000000"/>
                <w:kern w:val="24"/>
              </w:rPr>
              <w:t xml:space="preserve">or another radiologist colleague </w:t>
            </w:r>
          </w:p>
        </w:tc>
      </w:tr>
      <w:tr w:rsidR="006A060C" w:rsidRPr="00211A71" w14:paraId="0DDB67DF" w14:textId="77777777" w:rsidTr="007B18DB">
        <w:trPr>
          <w:trHeight w:val="2495"/>
        </w:trPr>
        <w:tc>
          <w:tcPr>
            <w:tcW w:w="339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81E92E" w14:textId="6362E759" w:rsidR="006A060C" w:rsidRPr="005A16B5" w:rsidRDefault="00FB64CD" w:rsidP="00F34440">
            <w:pPr>
              <w:spacing w:after="0" w:line="257" w:lineRule="auto"/>
              <w:ind w:left="337" w:hanging="337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5</w:t>
            </w:r>
            <w:r w:rsidR="009A1C6D" w:rsidRPr="00CF339B">
              <w:rPr>
                <w:rFonts w:ascii="Arial" w:eastAsia="Calibri" w:hAnsi="Arial" w:cs="Arial"/>
                <w:color w:val="000000"/>
                <w:kern w:val="24"/>
              </w:rPr>
              <w:t>.</w:t>
            </w:r>
            <w:r w:rsidR="009A1C6D" w:rsidRPr="00CF339B">
              <w:rPr>
                <w:rFonts w:ascii="Arial" w:eastAsia="Calibri" w:hAnsi="Arial" w:cs="Arial"/>
                <w:b/>
                <w:color w:val="000000"/>
                <w:kern w:val="24"/>
              </w:rPr>
              <w:t xml:space="preserve">  </w:t>
            </w:r>
            <w:r w:rsidR="00C35902" w:rsidRPr="006C4805">
              <w:rPr>
                <w:rFonts w:ascii="Arial" w:eastAsia="Calibri" w:hAnsi="Arial" w:cs="Arial"/>
                <w:color w:val="000000"/>
                <w:kern w:val="24"/>
              </w:rPr>
              <w:t>Peer-to-Peer Learning:</w:t>
            </w:r>
            <w:r w:rsidR="00C35902">
              <w:rPr>
                <w:rFonts w:ascii="Arial" w:eastAsia="Calibri" w:hAnsi="Arial" w:cs="Arial"/>
                <w:b/>
                <w:color w:val="000000"/>
                <w:kern w:val="24"/>
              </w:rPr>
              <w:t xml:space="preserve"> </w:t>
            </w:r>
            <w:r w:rsidR="006A060C" w:rsidRPr="00CF339B">
              <w:rPr>
                <w:rFonts w:ascii="Arial" w:eastAsia="Calibri" w:hAnsi="Arial" w:cs="Arial"/>
                <w:color w:val="000000"/>
                <w:kern w:val="24"/>
              </w:rPr>
              <w:t xml:space="preserve">Third-party reviewer(s) </w:t>
            </w:r>
            <w:r w:rsidR="00F34440">
              <w:rPr>
                <w:rFonts w:ascii="Arial" w:eastAsia="Calibri" w:hAnsi="Arial" w:cs="Arial"/>
                <w:color w:val="000000"/>
                <w:kern w:val="24"/>
              </w:rPr>
              <w:t xml:space="preserve">and </w:t>
            </w:r>
            <w:r w:rsidR="00D3607D">
              <w:rPr>
                <w:rFonts w:ascii="Arial" w:eastAsia="Calibri" w:hAnsi="Arial" w:cs="Arial"/>
                <w:color w:val="000000"/>
                <w:kern w:val="24"/>
              </w:rPr>
              <w:t xml:space="preserve">the </w:t>
            </w:r>
            <w:r w:rsidR="006A060C" w:rsidRPr="00CF339B">
              <w:rPr>
                <w:rFonts w:ascii="Arial" w:eastAsia="Calibri" w:hAnsi="Arial" w:cs="Arial"/>
                <w:color w:val="000000"/>
                <w:kern w:val="24"/>
              </w:rPr>
              <w:t>original reporting radiologist</w:t>
            </w:r>
            <w:r w:rsidR="009A1C6D" w:rsidRPr="00CF339B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  <w:r w:rsidR="00C35902">
              <w:rPr>
                <w:rFonts w:ascii="Arial" w:eastAsia="Calibri" w:hAnsi="Arial" w:cs="Arial"/>
                <w:color w:val="000000"/>
                <w:kern w:val="24"/>
              </w:rPr>
              <w:t xml:space="preserve">collaboratively </w:t>
            </w:r>
            <w:r w:rsidR="009A1C6D" w:rsidRPr="00CF339B">
              <w:rPr>
                <w:rFonts w:ascii="Arial" w:eastAsia="Calibri" w:hAnsi="Arial" w:cs="Arial"/>
                <w:color w:val="000000"/>
                <w:kern w:val="24"/>
              </w:rPr>
              <w:t>review discrepancy</w:t>
            </w:r>
          </w:p>
        </w:tc>
        <w:tc>
          <w:tcPr>
            <w:tcW w:w="1072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DB5CE1" w14:textId="5F2F233B" w:rsidR="004C7E97" w:rsidRPr="00072DDA" w:rsidRDefault="0045305D" w:rsidP="0045305D">
            <w:pPr>
              <w:pStyle w:val="ListParagraph"/>
              <w:numPr>
                <w:ilvl w:val="0"/>
                <w:numId w:val="3"/>
              </w:numPr>
              <w:spacing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How will the third-party</w:t>
            </w:r>
            <w:r w:rsidR="0059773D" w:rsidRPr="004C7E97">
              <w:rPr>
                <w:rFonts w:ascii="Arial" w:eastAsia="Calibri" w:hAnsi="Arial" w:cs="Arial"/>
                <w:color w:val="000000"/>
                <w:kern w:val="24"/>
              </w:rPr>
              <w:t xml:space="preserve"> reviewer</w:t>
            </w:r>
            <w:r w:rsidR="004420C9">
              <w:rPr>
                <w:rFonts w:ascii="Arial" w:eastAsia="Calibri" w:hAnsi="Arial" w:cs="Arial"/>
                <w:color w:val="000000"/>
                <w:kern w:val="24"/>
              </w:rPr>
              <w:t>(s)</w:t>
            </w:r>
            <w:r w:rsidR="0059773D" w:rsidRPr="004C7E97">
              <w:rPr>
                <w:rFonts w:ascii="Arial" w:eastAsia="Calibri" w:hAnsi="Arial" w:cs="Arial"/>
                <w:color w:val="000000"/>
                <w:kern w:val="24"/>
              </w:rPr>
              <w:t xml:space="preserve"> communicate with the original reporting radiologist?</w:t>
            </w:r>
          </w:p>
          <w:p w14:paraId="67871567" w14:textId="2C46C6CB" w:rsidR="005A76D4" w:rsidRDefault="005A76D4" w:rsidP="0045305D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 xml:space="preserve">Is there a specific timeframe </w:t>
            </w:r>
            <w:r w:rsidR="008F5F5F">
              <w:rPr>
                <w:rFonts w:ascii="Arial" w:eastAsia="Calibri" w:hAnsi="Arial" w:cs="Arial"/>
                <w:color w:val="000000"/>
                <w:kern w:val="24"/>
              </w:rPr>
              <w:t xml:space="preserve">for discussion between 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>third-party reviewer</w:t>
            </w:r>
            <w:r w:rsidR="009A1C6D">
              <w:rPr>
                <w:rFonts w:ascii="Arial" w:eastAsia="Calibri" w:hAnsi="Arial" w:cs="Arial"/>
                <w:color w:val="000000"/>
                <w:kern w:val="24"/>
              </w:rPr>
              <w:t>(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>s</w:t>
            </w:r>
            <w:r w:rsidR="009A1C6D">
              <w:rPr>
                <w:rFonts w:ascii="Arial" w:eastAsia="Calibri" w:hAnsi="Arial" w:cs="Arial"/>
                <w:color w:val="000000"/>
                <w:kern w:val="24"/>
              </w:rPr>
              <w:t>)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 xml:space="preserve"> and original reporting radiologist?</w:t>
            </w:r>
          </w:p>
          <w:p w14:paraId="78EF6682" w14:textId="317B0DFB" w:rsidR="00D537B4" w:rsidRDefault="00C35902" w:rsidP="0045305D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 xml:space="preserve">If responsibilities for education and </w:t>
            </w:r>
            <w:r w:rsidRPr="00A67C99">
              <w:rPr>
                <w:rFonts w:ascii="Arial" w:eastAsia="Calibri" w:hAnsi="Arial" w:cs="Arial"/>
                <w:color w:val="000000"/>
                <w:kern w:val="24"/>
              </w:rPr>
              <w:t xml:space="preserve">discrepancy management are held by different </w:t>
            </w:r>
            <w:r w:rsidR="007C744A">
              <w:rPr>
                <w:rFonts w:ascii="Arial" w:eastAsia="Calibri" w:hAnsi="Arial" w:cs="Arial"/>
                <w:color w:val="000000"/>
                <w:kern w:val="24"/>
              </w:rPr>
              <w:t>individuals</w:t>
            </w:r>
            <w:r w:rsidRPr="00A67C99">
              <w:rPr>
                <w:rFonts w:ascii="Arial" w:eastAsia="Calibri" w:hAnsi="Arial" w:cs="Arial"/>
                <w:color w:val="000000"/>
                <w:kern w:val="24"/>
              </w:rPr>
              <w:t xml:space="preserve">, how will learnings be communicated back to the </w:t>
            </w:r>
            <w:r w:rsidR="007D02BE">
              <w:rPr>
                <w:rFonts w:ascii="Arial" w:eastAsia="Calibri" w:hAnsi="Arial" w:cs="Arial"/>
                <w:color w:val="000000"/>
                <w:kern w:val="24"/>
              </w:rPr>
              <w:t xml:space="preserve">individual who leads the learning and </w:t>
            </w:r>
            <w:r w:rsidR="002224F3">
              <w:rPr>
                <w:rFonts w:ascii="Arial" w:eastAsia="Calibri" w:hAnsi="Arial" w:cs="Arial"/>
                <w:color w:val="000000"/>
                <w:kern w:val="24"/>
              </w:rPr>
              <w:t>education</w:t>
            </w:r>
            <w:r w:rsidR="007D02BE">
              <w:rPr>
                <w:rFonts w:ascii="Arial" w:eastAsia="Calibri" w:hAnsi="Arial" w:cs="Arial"/>
                <w:color w:val="000000"/>
                <w:kern w:val="24"/>
              </w:rPr>
              <w:t xml:space="preserve"> process</w:t>
            </w:r>
            <w:r w:rsidRPr="00A67C99">
              <w:rPr>
                <w:rFonts w:ascii="Arial" w:eastAsia="Calibri" w:hAnsi="Arial" w:cs="Arial"/>
                <w:color w:val="000000"/>
                <w:kern w:val="24"/>
              </w:rPr>
              <w:t>?</w:t>
            </w:r>
          </w:p>
          <w:p w14:paraId="58EB734E" w14:textId="254D5A16" w:rsidR="006A060C" w:rsidRPr="000228F7" w:rsidRDefault="000857C8" w:rsidP="006A060C">
            <w:pPr>
              <w:spacing w:before="60" w:after="0" w:line="257" w:lineRule="auto"/>
              <w:rPr>
                <w:rFonts w:ascii="Arial" w:eastAsia="Calibri" w:hAnsi="Arial" w:cs="Arial"/>
                <w:b/>
                <w:color w:val="00788A"/>
                <w:kern w:val="24"/>
              </w:rPr>
            </w:pPr>
            <w:r>
              <w:rPr>
                <w:rFonts w:ascii="Arial" w:eastAsia="Calibri" w:hAnsi="Arial" w:cs="Arial"/>
                <w:b/>
                <w:color w:val="00788A"/>
                <w:kern w:val="24"/>
              </w:rPr>
              <w:t>Impl</w:t>
            </w:r>
            <w:r w:rsidRPr="000228F7">
              <w:rPr>
                <w:rFonts w:ascii="Arial" w:eastAsia="Calibri" w:hAnsi="Arial" w:cs="Arial"/>
                <w:b/>
                <w:color w:val="00788A"/>
                <w:kern w:val="24"/>
              </w:rPr>
              <w:t>ementation</w:t>
            </w:r>
            <w:r w:rsidR="0001428B" w:rsidRPr="000228F7">
              <w:rPr>
                <w:rFonts w:ascii="Arial" w:eastAsia="Calibri" w:hAnsi="Arial" w:cs="Arial"/>
                <w:b/>
                <w:color w:val="00788A"/>
                <w:kern w:val="24"/>
              </w:rPr>
              <w:t xml:space="preserve"> Recommendation</w:t>
            </w:r>
            <w:r w:rsidR="00840D57" w:rsidRPr="00A67C99">
              <w:rPr>
                <w:rFonts w:ascii="Arial" w:eastAsia="Calibri" w:hAnsi="Arial" w:cs="Arial"/>
                <w:b/>
                <w:color w:val="00788A"/>
                <w:kern w:val="24"/>
              </w:rPr>
              <w:t>s</w:t>
            </w:r>
            <w:r w:rsidR="006A060C" w:rsidRPr="000228F7">
              <w:rPr>
                <w:rFonts w:ascii="Arial" w:eastAsia="Calibri" w:hAnsi="Arial" w:cs="Arial"/>
                <w:b/>
                <w:color w:val="00788A"/>
                <w:kern w:val="24"/>
              </w:rPr>
              <w:t xml:space="preserve">: </w:t>
            </w:r>
          </w:p>
          <w:p w14:paraId="7A019529" w14:textId="77777777" w:rsidR="00E76A88" w:rsidRPr="00A67C99" w:rsidRDefault="0046190D" w:rsidP="008F5F5F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 w:rsidRPr="00A67C99">
              <w:rPr>
                <w:rFonts w:ascii="Arial" w:eastAsia="Calibri" w:hAnsi="Arial" w:cs="Arial"/>
                <w:color w:val="000000"/>
                <w:kern w:val="24"/>
              </w:rPr>
              <w:t>T</w:t>
            </w:r>
            <w:r w:rsidR="006A060C" w:rsidRPr="00A67C99">
              <w:rPr>
                <w:rFonts w:ascii="Arial" w:eastAsia="Calibri" w:hAnsi="Arial" w:cs="Arial"/>
                <w:color w:val="000000"/>
                <w:kern w:val="24"/>
              </w:rPr>
              <w:t>hird-party reviewer</w:t>
            </w:r>
            <w:r w:rsidR="0045305D" w:rsidRPr="00A67C99">
              <w:rPr>
                <w:rFonts w:ascii="Arial" w:eastAsia="Calibri" w:hAnsi="Arial" w:cs="Arial"/>
                <w:color w:val="000000"/>
                <w:kern w:val="24"/>
              </w:rPr>
              <w:t>(</w:t>
            </w:r>
            <w:r w:rsidR="006A060C" w:rsidRPr="00A67C99">
              <w:rPr>
                <w:rFonts w:ascii="Arial" w:eastAsia="Calibri" w:hAnsi="Arial" w:cs="Arial"/>
                <w:color w:val="000000"/>
                <w:kern w:val="24"/>
              </w:rPr>
              <w:t>s</w:t>
            </w:r>
            <w:r w:rsidR="0045305D" w:rsidRPr="00A67C99">
              <w:rPr>
                <w:rFonts w:ascii="Arial" w:eastAsia="Calibri" w:hAnsi="Arial" w:cs="Arial"/>
                <w:color w:val="000000"/>
                <w:kern w:val="24"/>
              </w:rPr>
              <w:t>)</w:t>
            </w:r>
            <w:r w:rsidR="006A060C" w:rsidRPr="00A67C99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  <w:r w:rsidR="005A76D4" w:rsidRPr="00A67C99">
              <w:rPr>
                <w:rFonts w:ascii="Arial" w:eastAsia="Calibri" w:hAnsi="Arial" w:cs="Arial"/>
                <w:color w:val="000000"/>
                <w:kern w:val="24"/>
              </w:rPr>
              <w:t xml:space="preserve">and original reporting radiologist </w:t>
            </w:r>
            <w:r w:rsidRPr="00A67C99">
              <w:rPr>
                <w:rFonts w:ascii="Arial" w:eastAsia="Calibri" w:hAnsi="Arial" w:cs="Arial"/>
                <w:color w:val="000000"/>
                <w:kern w:val="24"/>
              </w:rPr>
              <w:t xml:space="preserve">should </w:t>
            </w:r>
            <w:r w:rsidR="008F5F5F" w:rsidRPr="00A67C99">
              <w:rPr>
                <w:rFonts w:ascii="Arial" w:eastAsia="Calibri" w:hAnsi="Arial" w:cs="Arial"/>
                <w:color w:val="000000"/>
                <w:kern w:val="24"/>
              </w:rPr>
              <w:t>discuss the case</w:t>
            </w:r>
            <w:r w:rsidR="006A060C" w:rsidRPr="00A67C99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  <w:r w:rsidR="006A060C" w:rsidRPr="00A67C99">
              <w:rPr>
                <w:rFonts w:ascii="Arial" w:eastAsia="Calibri" w:hAnsi="Arial" w:cs="Arial"/>
                <w:b/>
                <w:i/>
                <w:color w:val="000000"/>
                <w:kern w:val="24"/>
              </w:rPr>
              <w:t xml:space="preserve">immediately or as soon as possible </w:t>
            </w:r>
            <w:r w:rsidR="006A060C" w:rsidRPr="00A67C99">
              <w:rPr>
                <w:rFonts w:ascii="Arial" w:eastAsia="Calibri" w:hAnsi="Arial" w:cs="Arial"/>
                <w:color w:val="000000"/>
                <w:kern w:val="24"/>
              </w:rPr>
              <w:t xml:space="preserve">to </w:t>
            </w:r>
            <w:r w:rsidR="005A76D4" w:rsidRPr="00A67C99">
              <w:rPr>
                <w:rFonts w:ascii="Arial" w:eastAsia="Calibri" w:hAnsi="Arial" w:cs="Arial"/>
                <w:color w:val="000000"/>
                <w:kern w:val="24"/>
              </w:rPr>
              <w:t>minimize any delays to patient care</w:t>
            </w:r>
          </w:p>
          <w:p w14:paraId="5BB36FF8" w14:textId="2C915249" w:rsidR="00995707" w:rsidRPr="0045305D" w:rsidRDefault="00995707" w:rsidP="008F5F5F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 w:rsidRPr="00A67C99">
              <w:rPr>
                <w:rFonts w:ascii="Arial" w:eastAsia="Calibri" w:hAnsi="Arial" w:cs="Arial"/>
                <w:color w:val="000000"/>
                <w:kern w:val="24"/>
              </w:rPr>
              <w:t>Learnings from discrepancy management should be shared with the</w:t>
            </w:r>
            <w:r w:rsidR="004E5C7A">
              <w:rPr>
                <w:rFonts w:ascii="Arial" w:eastAsia="Calibri" w:hAnsi="Arial" w:cs="Arial"/>
                <w:color w:val="000000"/>
                <w:kern w:val="24"/>
              </w:rPr>
              <w:t xml:space="preserve"> individual who leads the learning and education process</w:t>
            </w:r>
            <w:r w:rsidR="004E5C7A" w:rsidRPr="00982362" w:rsidDel="004E5C7A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  <w:r w:rsidRPr="00A67C99">
              <w:rPr>
                <w:rFonts w:ascii="Arial" w:eastAsia="Calibri" w:hAnsi="Arial" w:cs="Arial"/>
                <w:color w:val="000000"/>
                <w:kern w:val="24"/>
              </w:rPr>
              <w:t>to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 xml:space="preserve"> ensure broad dissemination across the radiologist group </w:t>
            </w:r>
          </w:p>
        </w:tc>
      </w:tr>
      <w:tr w:rsidR="00434B73" w:rsidRPr="00BB4634" w14:paraId="2F18B8B5" w14:textId="77777777" w:rsidTr="000228F7">
        <w:trPr>
          <w:trHeight w:val="1838"/>
        </w:trPr>
        <w:tc>
          <w:tcPr>
            <w:tcW w:w="339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2C8345" w14:textId="4269FB33" w:rsidR="00434B73" w:rsidRPr="00E83E01" w:rsidRDefault="00FB64CD" w:rsidP="005A16B5">
            <w:pPr>
              <w:autoSpaceDE w:val="0"/>
              <w:autoSpaceDN w:val="0"/>
              <w:adjustRightInd w:val="0"/>
              <w:spacing w:after="0" w:line="240" w:lineRule="auto"/>
              <w:ind w:left="337" w:hanging="337"/>
              <w:rPr>
                <w:rFonts w:ascii="Arial" w:eastAsia="Calibri" w:hAnsi="Arial" w:cs="Arial"/>
                <w:b/>
                <w:color w:val="000000"/>
                <w:kern w:val="24"/>
                <w:u w:val="single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6</w:t>
            </w:r>
            <w:r w:rsidR="00520818">
              <w:rPr>
                <w:rFonts w:ascii="Arial" w:eastAsia="Calibri" w:hAnsi="Arial" w:cs="Arial"/>
                <w:color w:val="000000"/>
                <w:kern w:val="24"/>
              </w:rPr>
              <w:t xml:space="preserve">. </w:t>
            </w:r>
            <w:r w:rsidR="005E1CD9">
              <w:rPr>
                <w:rFonts w:ascii="Arial" w:eastAsia="Calibri" w:hAnsi="Arial" w:cs="Arial"/>
                <w:color w:val="000000"/>
                <w:kern w:val="24"/>
              </w:rPr>
              <w:t xml:space="preserve">  </w:t>
            </w:r>
            <w:r w:rsidR="00434B73" w:rsidRPr="00E83E01">
              <w:rPr>
                <w:rFonts w:ascii="Arial" w:eastAsia="Calibri" w:hAnsi="Arial" w:cs="Arial"/>
                <w:color w:val="000000"/>
                <w:kern w:val="24"/>
              </w:rPr>
              <w:t>Addendum made to</w:t>
            </w:r>
            <w:r w:rsidR="00520818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  <w:r w:rsidR="00434B73" w:rsidRPr="00E83E01">
              <w:rPr>
                <w:rFonts w:ascii="Arial" w:eastAsia="Calibri" w:hAnsi="Arial" w:cs="Arial"/>
                <w:color w:val="000000"/>
                <w:kern w:val="24"/>
              </w:rPr>
              <w:t>report (if applicable)</w:t>
            </w:r>
          </w:p>
        </w:tc>
        <w:tc>
          <w:tcPr>
            <w:tcW w:w="1072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B4BCD2" w14:textId="77777777" w:rsidR="00434B73" w:rsidRDefault="00434B73" w:rsidP="00434B73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Who will be responsible for adding the report addendum?</w:t>
            </w:r>
          </w:p>
          <w:p w14:paraId="3BBC7418" w14:textId="77777777" w:rsidR="00434B73" w:rsidRDefault="00434B73" w:rsidP="00434B73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How will the report addendum be communicated to the referring physician and/or patient?</w:t>
            </w:r>
          </w:p>
          <w:p w14:paraId="47BE9236" w14:textId="77777777" w:rsidR="00434B73" w:rsidRPr="005A16B5" w:rsidRDefault="00434B73" w:rsidP="00434B73">
            <w:pPr>
              <w:spacing w:before="60" w:after="0" w:line="257" w:lineRule="auto"/>
              <w:rPr>
                <w:rFonts w:ascii="Arial" w:eastAsia="Calibri" w:hAnsi="Arial" w:cs="Arial"/>
                <w:color w:val="000000"/>
                <w:kern w:val="24"/>
                <w:sz w:val="12"/>
                <w:szCs w:val="12"/>
              </w:rPr>
            </w:pPr>
          </w:p>
          <w:p w14:paraId="74FC051E" w14:textId="513928B8" w:rsidR="00434B73" w:rsidRPr="000228F7" w:rsidRDefault="00464342" w:rsidP="00434B73">
            <w:pPr>
              <w:spacing w:before="60" w:after="0" w:line="257" w:lineRule="auto"/>
              <w:rPr>
                <w:rFonts w:ascii="Arial" w:eastAsia="Calibri" w:hAnsi="Arial" w:cs="Arial"/>
                <w:b/>
                <w:color w:val="00788A"/>
                <w:kern w:val="24"/>
              </w:rPr>
            </w:pPr>
            <w:r w:rsidRPr="000228F7">
              <w:rPr>
                <w:rFonts w:ascii="Arial" w:eastAsia="Calibri" w:hAnsi="Arial" w:cs="Arial"/>
                <w:b/>
                <w:color w:val="00788A"/>
                <w:kern w:val="24"/>
              </w:rPr>
              <w:t>Implementation Recommendation</w:t>
            </w:r>
            <w:r w:rsidR="00434B73" w:rsidRPr="000228F7">
              <w:rPr>
                <w:rFonts w:ascii="Arial" w:eastAsia="Calibri" w:hAnsi="Arial" w:cs="Arial"/>
                <w:b/>
                <w:color w:val="00788A"/>
                <w:kern w:val="24"/>
              </w:rPr>
              <w:t xml:space="preserve">: </w:t>
            </w:r>
          </w:p>
          <w:p w14:paraId="035D587F" w14:textId="77777777" w:rsidR="00434B73" w:rsidRPr="00E76A88" w:rsidRDefault="00434B73" w:rsidP="00E76A88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It is recommended that the addendum be made by the original reporting radiologist</w:t>
            </w:r>
          </w:p>
        </w:tc>
      </w:tr>
      <w:tr w:rsidR="00E04C28" w:rsidRPr="00B07DC4" w14:paraId="49EAEC45" w14:textId="77777777" w:rsidTr="008C26FC">
        <w:trPr>
          <w:trHeight w:val="1027"/>
        </w:trPr>
        <w:tc>
          <w:tcPr>
            <w:tcW w:w="1412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C8B595" w14:textId="7A1B10DD" w:rsidR="00E04C28" w:rsidRPr="000228F7" w:rsidRDefault="00E04C28" w:rsidP="007B18DB">
            <w:pPr>
              <w:spacing w:before="60" w:after="0" w:line="257" w:lineRule="auto"/>
              <w:rPr>
                <w:rFonts w:ascii="Arial" w:eastAsia="Calibri" w:hAnsi="Arial" w:cs="Arial"/>
                <w:i/>
                <w:color w:val="000000"/>
                <w:kern w:val="24"/>
                <w:sz w:val="20"/>
                <w:szCs w:val="20"/>
              </w:rPr>
            </w:pPr>
            <w:r w:rsidRPr="000228F7">
              <w:rPr>
                <w:rFonts w:ascii="Arial" w:eastAsia="Calibri" w:hAnsi="Arial" w:cs="Arial"/>
                <w:b/>
                <w:i/>
                <w:color w:val="000000"/>
                <w:kern w:val="24"/>
                <w:sz w:val="20"/>
                <w:szCs w:val="20"/>
              </w:rPr>
              <w:t>Note:</w:t>
            </w:r>
            <w:r w:rsidRPr="000228F7">
              <w:rPr>
                <w:rFonts w:ascii="Arial" w:eastAsia="Calibri" w:hAnsi="Arial" w:cs="Arial"/>
                <w:i/>
                <w:color w:val="000000"/>
                <w:kern w:val="24"/>
                <w:sz w:val="20"/>
                <w:szCs w:val="20"/>
              </w:rPr>
              <w:t xml:space="preserve"> Peer reviews conducted </w:t>
            </w:r>
            <w:r w:rsidRPr="000228F7">
              <w:rPr>
                <w:rFonts w:ascii="Arial" w:eastAsia="Calibri" w:hAnsi="Arial" w:cs="Arial"/>
                <w:b/>
                <w:i/>
                <w:color w:val="000000"/>
                <w:kern w:val="24"/>
                <w:sz w:val="20"/>
                <w:szCs w:val="20"/>
              </w:rPr>
              <w:t>prospectively</w:t>
            </w:r>
            <w:r w:rsidRPr="000228F7">
              <w:rPr>
                <w:rFonts w:ascii="Arial" w:eastAsia="Calibri" w:hAnsi="Arial" w:cs="Arial"/>
                <w:i/>
                <w:color w:val="000000"/>
                <w:kern w:val="24"/>
                <w:sz w:val="20"/>
                <w:szCs w:val="20"/>
              </w:rPr>
              <w:t xml:space="preserve"> are completed before the final report is sent to the referring physician. This allows for timely modifications to reports before they are sent to the referring physician for all agreed-upon discrepancies. In prospective peer reviews, the discrepancy management process concludes at step </w:t>
            </w:r>
            <w:r w:rsidR="00294AC7" w:rsidRPr="000228F7">
              <w:rPr>
                <w:rFonts w:ascii="Arial" w:eastAsia="Calibri" w:hAnsi="Arial" w:cs="Arial"/>
                <w:i/>
                <w:color w:val="000000"/>
                <w:kern w:val="24"/>
                <w:sz w:val="20"/>
                <w:szCs w:val="20"/>
              </w:rPr>
              <w:t>6</w:t>
            </w:r>
            <w:r w:rsidR="00F03DE6">
              <w:rPr>
                <w:rFonts w:ascii="Arial" w:eastAsia="Calibri" w:hAnsi="Arial" w:cs="Arial"/>
                <w:i/>
                <w:color w:val="000000"/>
                <w:kern w:val="24"/>
                <w:sz w:val="20"/>
                <w:szCs w:val="20"/>
              </w:rPr>
              <w:t>. However</w:t>
            </w:r>
            <w:r w:rsidR="00064626">
              <w:rPr>
                <w:rFonts w:ascii="Arial" w:eastAsia="Calibri" w:hAnsi="Arial" w:cs="Arial"/>
                <w:i/>
                <w:color w:val="000000"/>
                <w:kern w:val="24"/>
                <w:sz w:val="20"/>
                <w:szCs w:val="20"/>
              </w:rPr>
              <w:t>,</w:t>
            </w:r>
            <w:r w:rsidR="000311DD">
              <w:rPr>
                <w:rFonts w:ascii="Arial" w:eastAsia="Calibri" w:hAnsi="Arial" w:cs="Arial"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r w:rsidR="00D20E08">
              <w:rPr>
                <w:rFonts w:ascii="Arial" w:eastAsia="Calibri" w:hAnsi="Arial" w:cs="Arial"/>
                <w:i/>
                <w:color w:val="000000"/>
                <w:kern w:val="24"/>
                <w:sz w:val="20"/>
                <w:szCs w:val="20"/>
              </w:rPr>
              <w:t xml:space="preserve">it is recommended that all organizations </w:t>
            </w:r>
            <w:r w:rsidR="00985C46">
              <w:rPr>
                <w:rFonts w:ascii="Arial" w:eastAsia="Calibri" w:hAnsi="Arial" w:cs="Arial"/>
                <w:i/>
                <w:color w:val="000000"/>
                <w:kern w:val="24"/>
                <w:sz w:val="20"/>
                <w:szCs w:val="20"/>
              </w:rPr>
              <w:t xml:space="preserve">continue to tool 4.4 </w:t>
            </w:r>
            <w:r w:rsidR="00376203">
              <w:rPr>
                <w:rFonts w:ascii="Arial" w:eastAsia="Calibri" w:hAnsi="Arial" w:cs="Arial"/>
                <w:i/>
                <w:color w:val="000000"/>
                <w:kern w:val="24"/>
                <w:sz w:val="20"/>
                <w:szCs w:val="20"/>
              </w:rPr>
              <w:t>Incident Management Process Map and Standard of Work</w:t>
            </w:r>
            <w:r w:rsidR="00985C46">
              <w:rPr>
                <w:rFonts w:ascii="Arial" w:eastAsia="Calibri" w:hAnsi="Arial" w:cs="Arial"/>
                <w:i/>
                <w:color w:val="000000"/>
                <w:kern w:val="24"/>
                <w:sz w:val="20"/>
                <w:szCs w:val="20"/>
              </w:rPr>
              <w:t xml:space="preserve"> to ensure that an incident management process is in place for your peer learning program.</w:t>
            </w:r>
          </w:p>
        </w:tc>
      </w:tr>
    </w:tbl>
    <w:p w14:paraId="2C38F690" w14:textId="77777777" w:rsidR="002E0E00" w:rsidRDefault="002E0E00"/>
    <w:tbl>
      <w:tblPr>
        <w:tblpPr w:leftFromText="180" w:rightFromText="180" w:vertAnchor="page" w:horzAnchor="margin" w:tblpX="-1000" w:tblpY="1047"/>
        <w:tblW w:w="14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11436"/>
      </w:tblGrid>
      <w:tr w:rsidR="00434B73" w:rsidRPr="00BB4634" w14:paraId="342C399E" w14:textId="77777777" w:rsidTr="000228F7">
        <w:trPr>
          <w:trHeight w:val="2306"/>
        </w:trPr>
        <w:tc>
          <w:tcPr>
            <w:tcW w:w="268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FF4A82" w14:textId="30F02124" w:rsidR="00434B73" w:rsidRDefault="00FB64CD" w:rsidP="00047D16">
            <w:pPr>
              <w:ind w:left="337" w:hanging="337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lastRenderedPageBreak/>
              <w:t>7</w:t>
            </w:r>
            <w:r w:rsidR="00434B73" w:rsidRPr="005A16B5">
              <w:rPr>
                <w:rFonts w:ascii="Arial" w:eastAsia="Calibri" w:hAnsi="Arial" w:cs="Arial"/>
                <w:b/>
                <w:color w:val="000000"/>
                <w:kern w:val="24"/>
              </w:rPr>
              <w:t xml:space="preserve">.  </w:t>
            </w:r>
            <w:r w:rsidR="00C1422B" w:rsidRPr="000228F7">
              <w:rPr>
                <w:rFonts w:ascii="Arial" w:eastAsia="Calibri" w:hAnsi="Arial" w:cs="Arial"/>
                <w:color w:val="000000"/>
                <w:kern w:val="24"/>
              </w:rPr>
              <w:t>Has the</w:t>
            </w:r>
            <w:r w:rsidR="00C1422B">
              <w:rPr>
                <w:rFonts w:ascii="Arial" w:eastAsia="Calibri" w:hAnsi="Arial" w:cs="Arial"/>
                <w:b/>
                <w:color w:val="000000"/>
                <w:kern w:val="24"/>
              </w:rPr>
              <w:t xml:space="preserve"> </w:t>
            </w:r>
            <w:r w:rsidR="00C1422B">
              <w:rPr>
                <w:rFonts w:ascii="Arial" w:eastAsia="Calibri" w:hAnsi="Arial" w:cs="Arial"/>
                <w:color w:val="000000"/>
                <w:kern w:val="24"/>
              </w:rPr>
              <w:t>t</w:t>
            </w:r>
            <w:r w:rsidR="00434B73" w:rsidRPr="005A16B5">
              <w:rPr>
                <w:rFonts w:ascii="Arial" w:eastAsia="Calibri" w:hAnsi="Arial" w:cs="Arial"/>
                <w:color w:val="000000"/>
                <w:kern w:val="24"/>
              </w:rPr>
              <w:t>hird-party reviewer</w:t>
            </w:r>
            <w:r w:rsidR="00D06BBD">
              <w:rPr>
                <w:rFonts w:ascii="Arial" w:eastAsia="Calibri" w:hAnsi="Arial" w:cs="Arial"/>
                <w:color w:val="000000"/>
                <w:kern w:val="24"/>
              </w:rPr>
              <w:t>(s)</w:t>
            </w:r>
            <w:r w:rsidR="00434B73" w:rsidRPr="005A16B5">
              <w:rPr>
                <w:rFonts w:ascii="Arial" w:eastAsia="Calibri" w:hAnsi="Arial" w:cs="Arial"/>
                <w:color w:val="000000"/>
                <w:kern w:val="24"/>
              </w:rPr>
              <w:t xml:space="preserve"> and </w:t>
            </w:r>
            <w:r w:rsidR="00C1422B">
              <w:rPr>
                <w:rFonts w:ascii="Arial" w:eastAsia="Calibri" w:hAnsi="Arial" w:cs="Arial"/>
                <w:color w:val="000000"/>
                <w:kern w:val="24"/>
              </w:rPr>
              <w:t xml:space="preserve">the </w:t>
            </w:r>
            <w:r w:rsidR="00047D16">
              <w:rPr>
                <w:rFonts w:ascii="Arial" w:eastAsia="Calibri" w:hAnsi="Arial" w:cs="Arial"/>
                <w:color w:val="000000"/>
                <w:kern w:val="24"/>
              </w:rPr>
              <w:t>o</w:t>
            </w:r>
            <w:r w:rsidR="00434B73" w:rsidRPr="005A16B5">
              <w:rPr>
                <w:rFonts w:ascii="Arial" w:eastAsia="Calibri" w:hAnsi="Arial" w:cs="Arial"/>
                <w:color w:val="000000"/>
                <w:kern w:val="24"/>
              </w:rPr>
              <w:t>riginal reporting radiologist determine</w:t>
            </w:r>
            <w:r w:rsidR="00C1422B">
              <w:rPr>
                <w:rFonts w:ascii="Arial" w:eastAsia="Calibri" w:hAnsi="Arial" w:cs="Arial"/>
                <w:color w:val="000000"/>
                <w:kern w:val="24"/>
              </w:rPr>
              <w:t>d</w:t>
            </w:r>
            <w:r w:rsidR="00886EEF">
              <w:rPr>
                <w:rFonts w:ascii="Arial" w:eastAsia="Calibri" w:hAnsi="Arial" w:cs="Arial"/>
                <w:color w:val="000000"/>
                <w:kern w:val="24"/>
              </w:rPr>
              <w:t xml:space="preserve"> that </w:t>
            </w:r>
            <w:r w:rsidR="00484C0A">
              <w:rPr>
                <w:rFonts w:ascii="Arial" w:eastAsia="Calibri" w:hAnsi="Arial" w:cs="Arial"/>
                <w:color w:val="000000"/>
                <w:kern w:val="24"/>
              </w:rPr>
              <w:t>a</w:t>
            </w:r>
            <w:r w:rsidR="00886EEF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  <w:r w:rsidR="00434B73" w:rsidRPr="005A16B5">
              <w:rPr>
                <w:rFonts w:ascii="Arial" w:eastAsia="Calibri" w:hAnsi="Arial" w:cs="Arial"/>
                <w:color w:val="000000"/>
                <w:kern w:val="24"/>
              </w:rPr>
              <w:t xml:space="preserve">misinterpretation </w:t>
            </w:r>
            <w:r w:rsidR="00886EEF">
              <w:rPr>
                <w:rFonts w:ascii="Arial" w:eastAsia="Calibri" w:hAnsi="Arial" w:cs="Arial"/>
                <w:color w:val="000000"/>
                <w:kern w:val="24"/>
              </w:rPr>
              <w:t xml:space="preserve">has </w:t>
            </w:r>
            <w:r w:rsidR="00434B73" w:rsidRPr="005A16B5">
              <w:rPr>
                <w:rFonts w:ascii="Arial" w:eastAsia="Calibri" w:hAnsi="Arial" w:cs="Arial"/>
                <w:color w:val="000000"/>
                <w:kern w:val="24"/>
              </w:rPr>
              <w:t xml:space="preserve">caused </w:t>
            </w:r>
            <w:r w:rsidR="00A144DF">
              <w:rPr>
                <w:rFonts w:ascii="Arial" w:eastAsia="Calibri" w:hAnsi="Arial" w:cs="Arial"/>
                <w:color w:val="000000"/>
                <w:kern w:val="24"/>
              </w:rPr>
              <w:t xml:space="preserve">significant </w:t>
            </w:r>
            <w:r w:rsidR="00434B73" w:rsidRPr="005A16B5">
              <w:rPr>
                <w:rFonts w:ascii="Arial" w:eastAsia="Calibri" w:hAnsi="Arial" w:cs="Arial"/>
                <w:color w:val="000000"/>
                <w:kern w:val="24"/>
              </w:rPr>
              <w:t>harm to the patient</w:t>
            </w:r>
            <w:r w:rsidR="00886EEF">
              <w:rPr>
                <w:rFonts w:ascii="Arial" w:eastAsia="Calibri" w:hAnsi="Arial" w:cs="Arial"/>
                <w:color w:val="000000"/>
                <w:kern w:val="24"/>
              </w:rPr>
              <w:t>?</w:t>
            </w:r>
          </w:p>
          <w:p w14:paraId="2B39D993" w14:textId="77777777" w:rsidR="005A61AB" w:rsidRDefault="005A61AB" w:rsidP="00047D16">
            <w:pPr>
              <w:ind w:left="337" w:hanging="337"/>
            </w:pPr>
          </w:p>
          <w:p w14:paraId="6E962999" w14:textId="77777777" w:rsidR="00F77D4E" w:rsidRPr="000228F7" w:rsidRDefault="00F77D4E" w:rsidP="00047D16">
            <w:pPr>
              <w:ind w:left="337" w:hanging="337"/>
              <w:rPr>
                <w:rFonts w:ascii="Arial" w:hAnsi="Arial" w:cs="Arial"/>
              </w:rPr>
            </w:pPr>
          </w:p>
          <w:p w14:paraId="54A7B374" w14:textId="32754708" w:rsidR="00F77D4E" w:rsidRPr="00434B73" w:rsidRDefault="00F77D4E" w:rsidP="00047D16">
            <w:pPr>
              <w:ind w:left="337" w:hanging="337"/>
            </w:pPr>
          </w:p>
        </w:tc>
        <w:tc>
          <w:tcPr>
            <w:tcW w:w="1143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9C51F7" w14:textId="35E7CD74" w:rsidR="008776EF" w:rsidRPr="0045305D" w:rsidRDefault="00434B73" w:rsidP="002F5F1E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 xml:space="preserve">How </w:t>
            </w:r>
            <w:r w:rsidR="0045305D">
              <w:rPr>
                <w:rFonts w:ascii="Arial" w:eastAsia="Calibri" w:hAnsi="Arial" w:cs="Arial"/>
                <w:color w:val="000000"/>
                <w:kern w:val="24"/>
              </w:rPr>
              <w:t>is harm defined by your organization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 xml:space="preserve">? </w:t>
            </w:r>
          </w:p>
          <w:p w14:paraId="48014EFD" w14:textId="77777777" w:rsidR="00434B73" w:rsidRPr="005A76D4" w:rsidRDefault="00434B73" w:rsidP="00434B73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 w:rsidRPr="005A76D4">
              <w:rPr>
                <w:rFonts w:ascii="Arial" w:eastAsia="Calibri" w:hAnsi="Arial" w:cs="Arial"/>
                <w:color w:val="000000"/>
                <w:kern w:val="24"/>
              </w:rPr>
              <w:t>How will consensus be reached?</w:t>
            </w:r>
          </w:p>
          <w:p w14:paraId="75402D14" w14:textId="77777777" w:rsidR="00434B73" w:rsidRDefault="00434B73" w:rsidP="00434B73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What are the next steps if consensus cannot be reached?</w:t>
            </w:r>
          </w:p>
          <w:p w14:paraId="3A0E4B0E" w14:textId="77777777" w:rsidR="00434B73" w:rsidRPr="002433AC" w:rsidRDefault="00434B73" w:rsidP="00434B73">
            <w:pPr>
              <w:pStyle w:val="ListParagraph"/>
              <w:numPr>
                <w:ilvl w:val="0"/>
                <w:numId w:val="3"/>
              </w:numPr>
              <w:spacing w:before="60" w:after="0" w:line="257" w:lineRule="auto"/>
              <w:ind w:left="259" w:hanging="259"/>
              <w:contextualSpacing w:val="0"/>
              <w:rPr>
                <w:rFonts w:ascii="Arial" w:eastAsia="Calibri" w:hAnsi="Arial" w:cs="Arial"/>
                <w:color w:val="000000"/>
                <w:kern w:val="24"/>
              </w:rPr>
            </w:pPr>
            <w:r w:rsidRPr="002433AC">
              <w:rPr>
                <w:rFonts w:ascii="Arial" w:eastAsia="Calibri" w:hAnsi="Arial" w:cs="Arial"/>
                <w:color w:val="000000"/>
                <w:kern w:val="24"/>
              </w:rPr>
              <w:t>Are there any documentation requirements?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 xml:space="preserve"> Who is responsible for documenting?</w:t>
            </w:r>
          </w:p>
          <w:p w14:paraId="51623C6A" w14:textId="77777777" w:rsidR="00434B73" w:rsidRDefault="00434B73" w:rsidP="00434B73">
            <w:pPr>
              <w:spacing w:before="60" w:after="0" w:line="257" w:lineRule="auto"/>
              <w:rPr>
                <w:rFonts w:ascii="Arial" w:eastAsia="Calibri" w:hAnsi="Arial" w:cs="Arial"/>
                <w:color w:val="000000"/>
                <w:kern w:val="24"/>
              </w:rPr>
            </w:pPr>
          </w:p>
          <w:p w14:paraId="40B490AA" w14:textId="2FB4AB4F" w:rsidR="00434B73" w:rsidRPr="000228F7" w:rsidRDefault="00286B90" w:rsidP="00434B73">
            <w:pPr>
              <w:spacing w:before="60" w:after="0" w:line="257" w:lineRule="auto"/>
              <w:rPr>
                <w:rFonts w:ascii="Arial" w:eastAsia="Calibri" w:hAnsi="Arial" w:cs="Arial"/>
                <w:b/>
                <w:color w:val="00788A"/>
                <w:kern w:val="24"/>
              </w:rPr>
            </w:pPr>
            <w:r w:rsidRPr="000228F7">
              <w:rPr>
                <w:rFonts w:ascii="Arial" w:eastAsia="Calibri" w:hAnsi="Arial" w:cs="Arial"/>
                <w:b/>
                <w:color w:val="00788A"/>
                <w:kern w:val="24"/>
              </w:rPr>
              <w:t>Implementation Recommendation</w:t>
            </w:r>
            <w:r w:rsidR="00434B73" w:rsidRPr="000228F7">
              <w:rPr>
                <w:rFonts w:ascii="Arial" w:eastAsia="Calibri" w:hAnsi="Arial" w:cs="Arial"/>
                <w:b/>
                <w:color w:val="00788A"/>
                <w:kern w:val="24"/>
              </w:rPr>
              <w:t xml:space="preserve">: </w:t>
            </w:r>
          </w:p>
          <w:p w14:paraId="6A1EA1A5" w14:textId="5ED1E916" w:rsidR="00FE2CC6" w:rsidRPr="007748A4" w:rsidRDefault="007748A4" w:rsidP="0045305D">
            <w:pPr>
              <w:pStyle w:val="ListParagraph"/>
              <w:numPr>
                <w:ilvl w:val="0"/>
                <w:numId w:val="3"/>
              </w:numPr>
              <w:spacing w:before="60" w:line="257" w:lineRule="auto"/>
              <w:ind w:left="247" w:hanging="247"/>
              <w:rPr>
                <w:rFonts w:ascii="Arial" w:eastAsia="Calibri" w:hAnsi="Arial" w:cs="Arial"/>
                <w:color w:val="000000"/>
                <w:kern w:val="24"/>
              </w:rPr>
            </w:pPr>
            <w:r w:rsidRPr="00DD5650">
              <w:rPr>
                <w:rFonts w:ascii="Arial" w:eastAsia="Calibri" w:hAnsi="Arial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FD8290" wp14:editId="7FB85C52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327025</wp:posOffset>
                      </wp:positionV>
                      <wp:extent cx="6678930" cy="1359535"/>
                      <wp:effectExtent l="57150" t="38100" r="64770" b="69215"/>
                      <wp:wrapThrough wrapText="bothSides">
                        <wp:wrapPolygon edited="0">
                          <wp:start x="-185" y="-605"/>
                          <wp:lineTo x="-123" y="22397"/>
                          <wp:lineTo x="21686" y="22397"/>
                          <wp:lineTo x="21748" y="-605"/>
                          <wp:lineTo x="-185" y="-605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8930" cy="135953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noFill/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C35CA29" w14:textId="77777777" w:rsidR="00B32575" w:rsidRPr="000228F7" w:rsidRDefault="00DE6F68" w:rsidP="000228F7">
                                  <w:pPr>
                                    <w:spacing w:before="60" w:after="120" w:line="257" w:lineRule="auto"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color w:val="000000"/>
                                      <w:kern w:val="24"/>
                                    </w:rPr>
                                  </w:pPr>
                                  <w:r w:rsidRPr="000228F7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color w:val="000000"/>
                                      <w:kern w:val="24"/>
                                    </w:rPr>
                                    <w:t>For Cross-Organization Programs:</w:t>
                                  </w:r>
                                  <w:r w:rsidR="00CA60FF" w:rsidRPr="000228F7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color w:val="000000"/>
                                      <w:kern w:val="24"/>
                                    </w:rPr>
                                    <w:t xml:space="preserve"> </w:t>
                                  </w:r>
                                </w:p>
                                <w:p w14:paraId="5593A814" w14:textId="5992DEE9" w:rsidR="00DE6F68" w:rsidRPr="000228F7" w:rsidRDefault="002B0A04" w:rsidP="000228F7">
                                  <w:pPr>
                                    <w:spacing w:before="60" w:after="120" w:line="257" w:lineRule="auto"/>
                                    <w:rPr>
                                      <w:rFonts w:ascii="Arial" w:eastAsia="Calibri" w:hAnsi="Arial" w:cs="Arial"/>
                                      <w:color w:val="000000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/>
                                      <w:kern w:val="24"/>
                                    </w:rPr>
                                    <w:t>The d</w:t>
                                  </w:r>
                                  <w:r w:rsidR="00DE6F68" w:rsidRPr="000228F7">
                                    <w:rPr>
                                      <w:rFonts w:ascii="Arial" w:eastAsia="Calibri" w:hAnsi="Arial" w:cs="Arial"/>
                                      <w:color w:val="000000"/>
                                      <w:kern w:val="24"/>
                                    </w:rPr>
                                    <w:t xml:space="preserve">efinition of patient harm and patient management </w:t>
                                  </w:r>
                                  <w:r w:rsidR="007748A4" w:rsidRPr="000228F7">
                                    <w:rPr>
                                      <w:rFonts w:ascii="Arial" w:eastAsia="Calibri" w:hAnsi="Arial" w:cs="Arial"/>
                                      <w:color w:val="000000"/>
                                      <w:kern w:val="24"/>
                                    </w:rPr>
                                    <w:t xml:space="preserve">should </w:t>
                                  </w:r>
                                  <w:r w:rsidR="00C34F25" w:rsidRPr="000228F7">
                                    <w:rPr>
                                      <w:rFonts w:ascii="Arial" w:eastAsia="Calibri" w:hAnsi="Arial" w:cs="Arial"/>
                                      <w:color w:val="000000"/>
                                      <w:kern w:val="24"/>
                                    </w:rPr>
                                    <w:t xml:space="preserve">be </w:t>
                                  </w:r>
                                  <w:r w:rsidR="00DE6F68" w:rsidRPr="000228F7">
                                    <w:rPr>
                                      <w:rFonts w:ascii="Arial" w:eastAsia="Calibri" w:hAnsi="Arial" w:cs="Arial"/>
                                      <w:color w:val="000000"/>
                                      <w:kern w:val="24"/>
                                    </w:rPr>
                                    <w:t xml:space="preserve">based on the policies of the organization where </w:t>
                                  </w:r>
                                  <w:r w:rsidR="007748A4" w:rsidRPr="000228F7">
                                    <w:rPr>
                                      <w:rFonts w:ascii="Arial" w:eastAsia="Calibri" w:hAnsi="Arial" w:cs="Arial"/>
                                      <w:color w:val="000000"/>
                                      <w:kern w:val="24"/>
                                    </w:rPr>
                                    <w:t>the image and report were completed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color w:val="000000"/>
                                      <w:kern w:val="24"/>
                                    </w:rPr>
                                    <w:t>.</w:t>
                                  </w:r>
                                </w:p>
                                <w:p w14:paraId="6187BF99" w14:textId="6936F25E" w:rsidR="00047D16" w:rsidRPr="000228F7" w:rsidRDefault="00047D16" w:rsidP="000228F7">
                                  <w:pPr>
                                    <w:spacing w:before="60" w:after="0" w:line="257" w:lineRule="auto"/>
                                    <w:rPr>
                                      <w:rFonts w:ascii="Arial" w:eastAsia="Calibri" w:hAnsi="Arial" w:cs="Arial"/>
                                      <w:color w:val="000000"/>
                                      <w:kern w:val="24"/>
                                    </w:rPr>
                                  </w:pPr>
                                  <w:r w:rsidRPr="000228F7">
                                    <w:rPr>
                                      <w:rFonts w:ascii="Arial" w:eastAsia="Calibri" w:hAnsi="Arial" w:cs="Arial"/>
                                      <w:color w:val="000000"/>
                                      <w:kern w:val="24"/>
                                    </w:rPr>
                                    <w:t xml:space="preserve">Decisions related to patient harm should be made by the original reporting radiologist and </w:t>
                                  </w:r>
                                  <w:r w:rsidR="002B0A04">
                                    <w:rPr>
                                      <w:rFonts w:ascii="Arial" w:eastAsia="Calibri" w:hAnsi="Arial" w:cs="Arial"/>
                                      <w:color w:val="000000"/>
                                      <w:kern w:val="24"/>
                                    </w:rPr>
                                    <w:t xml:space="preserve">a representative </w:t>
                                  </w:r>
                                  <w:r w:rsidRPr="000228F7">
                                    <w:rPr>
                                      <w:rFonts w:ascii="Arial" w:eastAsia="Calibri" w:hAnsi="Arial" w:cs="Arial"/>
                                      <w:color w:val="000000"/>
                                      <w:kern w:val="24"/>
                                    </w:rPr>
                                    <w:t>from the original organization (e.g.</w:t>
                                  </w:r>
                                  <w:r w:rsidR="002B0A04">
                                    <w:rPr>
                                      <w:rFonts w:ascii="Arial" w:eastAsia="Calibri" w:hAnsi="Arial" w:cs="Arial"/>
                                      <w:color w:val="000000"/>
                                      <w:kern w:val="24"/>
                                    </w:rPr>
                                    <w:t>,</w:t>
                                  </w:r>
                                  <w:r w:rsidRPr="000228F7">
                                    <w:rPr>
                                      <w:rFonts w:ascii="Arial" w:eastAsia="Calibri" w:hAnsi="Arial" w:cs="Arial"/>
                                      <w:color w:val="000000"/>
                                      <w:kern w:val="24"/>
                                    </w:rPr>
                                    <w:t xml:space="preserve"> third-party reviewer(s), </w:t>
                                  </w:r>
                                  <w:r w:rsidR="002B0A04">
                                    <w:rPr>
                                      <w:rFonts w:ascii="Arial" w:eastAsia="Calibri" w:hAnsi="Arial" w:cs="Arial"/>
                                      <w:color w:val="000000"/>
                                      <w:kern w:val="24"/>
                                    </w:rPr>
                                    <w:t>r</w:t>
                                  </w:r>
                                  <w:r w:rsidRPr="000228F7">
                                    <w:rPr>
                                      <w:rFonts w:ascii="Arial" w:eastAsia="Calibri" w:hAnsi="Arial" w:cs="Arial"/>
                                      <w:color w:val="000000"/>
                                      <w:kern w:val="24"/>
                                    </w:rPr>
                                    <w:t>adiologist-in-</w:t>
                                  </w:r>
                                  <w:r w:rsidR="002B0A04">
                                    <w:rPr>
                                      <w:rFonts w:ascii="Arial" w:eastAsia="Calibri" w:hAnsi="Arial" w:cs="Arial"/>
                                      <w:color w:val="000000"/>
                                      <w:kern w:val="24"/>
                                    </w:rPr>
                                    <w:t>c</w:t>
                                  </w:r>
                                  <w:r w:rsidRPr="000228F7">
                                    <w:rPr>
                                      <w:rFonts w:ascii="Arial" w:eastAsia="Calibri" w:hAnsi="Arial" w:cs="Arial"/>
                                      <w:color w:val="000000"/>
                                      <w:kern w:val="24"/>
                                    </w:rPr>
                                    <w:t>hief/</w:t>
                                  </w:r>
                                  <w:r w:rsidR="002B0A04">
                                    <w:rPr>
                                      <w:rFonts w:ascii="Arial" w:eastAsia="Calibri" w:hAnsi="Arial" w:cs="Arial"/>
                                      <w:color w:val="000000"/>
                                      <w:kern w:val="24"/>
                                    </w:rPr>
                                    <w:t>p</w:t>
                                  </w:r>
                                  <w:r w:rsidRPr="000228F7">
                                    <w:rPr>
                                      <w:rFonts w:ascii="Arial" w:eastAsia="Calibri" w:hAnsi="Arial" w:cs="Arial"/>
                                      <w:color w:val="000000"/>
                                      <w:kern w:val="24"/>
                                    </w:rPr>
                                    <w:t xml:space="preserve">rogram </w:t>
                                  </w:r>
                                  <w:r w:rsidR="002B0A04">
                                    <w:rPr>
                                      <w:rFonts w:ascii="Arial" w:eastAsia="Calibri" w:hAnsi="Arial" w:cs="Arial"/>
                                      <w:color w:val="000000"/>
                                      <w:kern w:val="24"/>
                                    </w:rPr>
                                    <w:t>l</w:t>
                                  </w:r>
                                  <w:r w:rsidRPr="000228F7">
                                    <w:rPr>
                                      <w:rFonts w:ascii="Arial" w:eastAsia="Calibri" w:hAnsi="Arial" w:cs="Arial"/>
                                      <w:color w:val="000000"/>
                                      <w:kern w:val="24"/>
                                    </w:rPr>
                                    <w:t>ead, etc.)</w:t>
                                  </w:r>
                                  <w:r w:rsidR="002B0A04">
                                    <w:rPr>
                                      <w:rFonts w:ascii="Arial" w:eastAsia="Calibri" w:hAnsi="Arial" w:cs="Arial"/>
                                      <w:color w:val="000000"/>
                                      <w:kern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D8290" id="Rectangle 1" o:spid="_x0000_s1029" style="position:absolute;left:0;text-align:left;margin-left:14.9pt;margin-top:25.75pt;width:525.9pt;height:10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" fillcolor="#bcbcbc" stroked="f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7C35CA29" w14:textId="77777777" w:rsidR="00B32575" w:rsidRPr="000228F7" w:rsidRDefault="00DE6F68" w:rsidP="000228F7">
                            <w:pPr>
                              <w:spacing w:before="60" w:after="120" w:line="257" w:lineRule="auto"/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kern w:val="24"/>
                              </w:rPr>
                            </w:pPr>
                            <w:r w:rsidRPr="000228F7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kern w:val="24"/>
                              </w:rPr>
                              <w:t>For Cross-Organization Programs:</w:t>
                            </w:r>
                            <w:r w:rsidR="00CA60FF" w:rsidRPr="000228F7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  <w:p w14:paraId="5593A814" w14:textId="5992DEE9" w:rsidR="00DE6F68" w:rsidRPr="000228F7" w:rsidRDefault="002B0A04" w:rsidP="000228F7">
                            <w:pPr>
                              <w:spacing w:before="60" w:after="120" w:line="257" w:lineRule="auto"/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>The d</w:t>
                            </w:r>
                            <w:r w:rsidR="00DE6F68" w:rsidRPr="000228F7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 xml:space="preserve">efinition of patient harm and patient management </w:t>
                            </w:r>
                            <w:r w:rsidR="007748A4" w:rsidRPr="000228F7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 xml:space="preserve">should </w:t>
                            </w:r>
                            <w:r w:rsidR="00C34F25" w:rsidRPr="000228F7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 xml:space="preserve">be </w:t>
                            </w:r>
                            <w:r w:rsidR="00DE6F68" w:rsidRPr="000228F7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 xml:space="preserve">based on the policies of the organization where </w:t>
                            </w:r>
                            <w:r w:rsidR="007748A4" w:rsidRPr="000228F7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>the image and report were completed</w:t>
                            </w:r>
                            <w:r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>.</w:t>
                            </w:r>
                          </w:p>
                          <w:p w14:paraId="6187BF99" w14:textId="6936F25E" w:rsidR="00047D16" w:rsidRPr="000228F7" w:rsidRDefault="00047D16" w:rsidP="000228F7">
                            <w:pPr>
                              <w:spacing w:before="60" w:after="0" w:line="257" w:lineRule="auto"/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</w:pPr>
                            <w:r w:rsidRPr="000228F7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 xml:space="preserve">Decisions related to patient harm should be made by the original reporting radiologist and </w:t>
                            </w:r>
                            <w:r w:rsidR="002B0A04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 xml:space="preserve">a representative </w:t>
                            </w:r>
                            <w:r w:rsidRPr="000228F7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>from the original organization (e.g.</w:t>
                            </w:r>
                            <w:r w:rsidR="002B0A04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>,</w:t>
                            </w:r>
                            <w:r w:rsidRPr="000228F7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 xml:space="preserve"> third-party reviewer(s), </w:t>
                            </w:r>
                            <w:r w:rsidR="002B0A04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>r</w:t>
                            </w:r>
                            <w:r w:rsidRPr="000228F7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>adiologist-in-</w:t>
                            </w:r>
                            <w:r w:rsidR="002B0A04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>c</w:t>
                            </w:r>
                            <w:r w:rsidRPr="000228F7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>hief/</w:t>
                            </w:r>
                            <w:r w:rsidR="002B0A04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>p</w:t>
                            </w:r>
                            <w:r w:rsidRPr="000228F7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 xml:space="preserve">rogram </w:t>
                            </w:r>
                            <w:r w:rsidR="002B0A04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>l</w:t>
                            </w:r>
                            <w:r w:rsidRPr="000228F7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>ead, etc.)</w:t>
                            </w:r>
                            <w:r w:rsidR="002B0A04">
                              <w:rPr>
                                <w:rFonts w:ascii="Arial" w:eastAsia="Calibri" w:hAnsi="Arial" w:cs="Arial"/>
                                <w:color w:val="000000"/>
                                <w:kern w:val="24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34B73">
              <w:rPr>
                <w:rFonts w:ascii="Arial" w:eastAsia="Calibri" w:hAnsi="Arial" w:cs="Arial"/>
                <w:color w:val="000000"/>
                <w:kern w:val="24"/>
              </w:rPr>
              <w:t>Refer to</w:t>
            </w:r>
            <w:r w:rsidR="0045305D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  <w:r w:rsidR="004F2399">
              <w:rPr>
                <w:rFonts w:ascii="Arial" w:eastAsia="Calibri" w:hAnsi="Arial" w:cs="Arial"/>
                <w:color w:val="000000"/>
                <w:kern w:val="24"/>
              </w:rPr>
              <w:t xml:space="preserve">your </w:t>
            </w:r>
            <w:r w:rsidR="0045305D">
              <w:rPr>
                <w:rFonts w:ascii="Arial" w:eastAsia="Calibri" w:hAnsi="Arial" w:cs="Arial"/>
                <w:color w:val="000000"/>
                <w:kern w:val="24"/>
              </w:rPr>
              <w:t>organization-</w:t>
            </w:r>
            <w:r w:rsidR="00434B73">
              <w:rPr>
                <w:rFonts w:ascii="Arial" w:eastAsia="Calibri" w:hAnsi="Arial" w:cs="Arial"/>
                <w:color w:val="000000"/>
                <w:kern w:val="24"/>
              </w:rPr>
              <w:t>specific polic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>y for definition of patient harm</w:t>
            </w:r>
          </w:p>
        </w:tc>
      </w:tr>
      <w:tr w:rsidR="00A95BD0" w:rsidRPr="00B07DC4" w14:paraId="56290838" w14:textId="77777777" w:rsidTr="00356831">
        <w:trPr>
          <w:trHeight w:val="1027"/>
        </w:trPr>
        <w:tc>
          <w:tcPr>
            <w:tcW w:w="1412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FE2BA9" w14:textId="03618CB6" w:rsidR="00484C0A" w:rsidRDefault="00484C0A" w:rsidP="00A95BD0">
            <w:pPr>
              <w:ind w:left="337" w:hanging="337"/>
              <w:rPr>
                <w:rFonts w:ascii="Arial" w:hAnsi="Arial" w:cs="Arial"/>
              </w:rPr>
            </w:pPr>
            <w:r w:rsidRPr="00356831">
              <w:rPr>
                <w:rFonts w:ascii="Arial" w:eastAsia="Calibri" w:hAnsi="Arial" w:cs="Arial"/>
                <w:color w:val="000000"/>
                <w:kern w:val="24"/>
              </w:rPr>
              <w:t>Has the</w:t>
            </w:r>
            <w:r>
              <w:rPr>
                <w:rFonts w:ascii="Arial" w:eastAsia="Calibri" w:hAnsi="Arial" w:cs="Arial"/>
                <w:b/>
                <w:color w:val="000000"/>
                <w:kern w:val="24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>t</w:t>
            </w:r>
            <w:r w:rsidRPr="005A16B5">
              <w:rPr>
                <w:rFonts w:ascii="Arial" w:eastAsia="Calibri" w:hAnsi="Arial" w:cs="Arial"/>
                <w:color w:val="000000"/>
                <w:kern w:val="24"/>
              </w:rPr>
              <w:t>hird-party reviewer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>(s)</w:t>
            </w:r>
            <w:r w:rsidRPr="005A16B5">
              <w:rPr>
                <w:rFonts w:ascii="Arial" w:eastAsia="Calibri" w:hAnsi="Arial" w:cs="Arial"/>
                <w:color w:val="000000"/>
                <w:kern w:val="24"/>
              </w:rPr>
              <w:t xml:space="preserve"> and 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>the o</w:t>
            </w:r>
            <w:r w:rsidRPr="005A16B5">
              <w:rPr>
                <w:rFonts w:ascii="Arial" w:eastAsia="Calibri" w:hAnsi="Arial" w:cs="Arial"/>
                <w:color w:val="000000"/>
                <w:kern w:val="24"/>
              </w:rPr>
              <w:t>riginal reporting radiologist determine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 xml:space="preserve">d that a </w:t>
            </w:r>
            <w:r w:rsidRPr="005A16B5">
              <w:rPr>
                <w:rFonts w:ascii="Arial" w:eastAsia="Calibri" w:hAnsi="Arial" w:cs="Arial"/>
                <w:color w:val="000000"/>
                <w:kern w:val="24"/>
              </w:rPr>
              <w:t xml:space="preserve">misinterpretation 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 xml:space="preserve">has </w:t>
            </w:r>
            <w:r w:rsidRPr="005A16B5">
              <w:rPr>
                <w:rFonts w:ascii="Arial" w:eastAsia="Calibri" w:hAnsi="Arial" w:cs="Arial"/>
                <w:color w:val="000000"/>
                <w:kern w:val="24"/>
              </w:rPr>
              <w:t>caused harm to the patient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>?</w:t>
            </w:r>
          </w:p>
          <w:p w14:paraId="2A2E8820" w14:textId="6BF25297" w:rsidR="00A95BD0" w:rsidRPr="000228F7" w:rsidRDefault="00F91F1A" w:rsidP="000228F7">
            <w:pPr>
              <w:ind w:left="337" w:hanging="337"/>
              <w:rPr>
                <w:rFonts w:ascii="Arial" w:eastAsia="Calibri" w:hAnsi="Arial" w:cs="Arial"/>
                <w:i/>
                <w:color w:val="000000"/>
                <w:kern w:val="24"/>
              </w:rPr>
            </w:pPr>
            <w:r>
              <w:rPr>
                <w:rFonts w:ascii="Arial" w:hAnsi="Arial" w:cs="Arial"/>
              </w:rPr>
              <w:t>7</w:t>
            </w:r>
            <w:r w:rsidR="00A95BD0" w:rsidRPr="00356831">
              <w:rPr>
                <w:rFonts w:ascii="Arial" w:hAnsi="Arial" w:cs="Arial"/>
              </w:rPr>
              <w:t>a.</w:t>
            </w:r>
            <w:r w:rsidR="00A95BD0" w:rsidRPr="00356831">
              <w:rPr>
                <w:rFonts w:ascii="Arial" w:hAnsi="Arial" w:cs="Arial"/>
                <w:b/>
              </w:rPr>
              <w:t xml:space="preserve"> </w:t>
            </w:r>
            <w:r w:rsidR="005404CC" w:rsidRPr="00EF5BDF">
              <w:rPr>
                <w:rFonts w:ascii="Arial" w:eastAsia="Calibri" w:hAnsi="Arial" w:cs="Arial"/>
                <w:b/>
                <w:color w:val="000000"/>
                <w:kern w:val="24"/>
                <w:u w:val="single"/>
              </w:rPr>
              <w:t>If no:</w:t>
            </w:r>
            <w:r w:rsidR="005404CC" w:rsidRPr="00EF5BDF">
              <w:rPr>
                <w:rFonts w:ascii="Arial" w:eastAsia="Calibri" w:hAnsi="Arial" w:cs="Arial"/>
                <w:b/>
                <w:color w:val="000000"/>
                <w:kern w:val="24"/>
              </w:rPr>
              <w:t xml:space="preserve"> </w:t>
            </w:r>
            <w:r w:rsidR="005404CC" w:rsidRPr="008C26FC">
              <w:rPr>
                <w:rFonts w:ascii="Arial" w:eastAsia="Calibri" w:hAnsi="Arial" w:cs="Arial"/>
                <w:color w:val="000000"/>
                <w:kern w:val="24"/>
              </w:rPr>
              <w:t xml:space="preserve">Consider including this case in your </w:t>
            </w:r>
            <w:r w:rsidR="005404CC" w:rsidRPr="003F16D9">
              <w:rPr>
                <w:rFonts w:ascii="Arial" w:eastAsia="Calibri" w:hAnsi="Arial" w:cs="Arial"/>
                <w:color w:val="000000"/>
                <w:kern w:val="24"/>
              </w:rPr>
              <w:t xml:space="preserve">educational </w:t>
            </w:r>
            <w:r w:rsidR="005404CC" w:rsidRPr="008C26FC">
              <w:rPr>
                <w:rFonts w:ascii="Arial" w:eastAsia="Calibri" w:hAnsi="Arial" w:cs="Arial"/>
                <w:color w:val="000000"/>
                <w:kern w:val="24"/>
              </w:rPr>
              <w:t>rounds</w:t>
            </w:r>
            <w:r w:rsidR="005404CC" w:rsidRPr="003F16D9">
              <w:rPr>
                <w:rFonts w:ascii="Arial" w:eastAsia="Calibri" w:hAnsi="Arial" w:cs="Arial"/>
                <w:color w:val="000000"/>
                <w:kern w:val="24"/>
              </w:rPr>
              <w:t xml:space="preserve">. Refer to </w:t>
            </w:r>
            <w:r w:rsidR="005404CC" w:rsidRPr="00844CB9">
              <w:rPr>
                <w:rFonts w:ascii="Arial" w:eastAsia="Calibri" w:hAnsi="Arial" w:cs="Arial"/>
                <w:i/>
                <w:iCs/>
                <w:color w:val="000000"/>
                <w:kern w:val="24"/>
              </w:rPr>
              <w:t>Guide 3.0, section 3.2</w:t>
            </w:r>
            <w:r w:rsidR="008052C6" w:rsidRPr="00844CB9">
              <w:rPr>
                <w:rFonts w:ascii="Arial" w:eastAsia="Calibri" w:hAnsi="Arial" w:cs="Arial"/>
                <w:i/>
                <w:iCs/>
                <w:color w:val="000000"/>
                <w:kern w:val="24"/>
              </w:rPr>
              <w:t>:</w:t>
            </w:r>
            <w:r w:rsidR="005404CC" w:rsidRPr="00844CB9">
              <w:rPr>
                <w:rFonts w:ascii="Arial" w:eastAsia="Calibri" w:hAnsi="Arial" w:cs="Arial"/>
                <w:i/>
                <w:iCs/>
                <w:color w:val="000000"/>
                <w:kern w:val="24"/>
              </w:rPr>
              <w:t xml:space="preserve"> Define a Process for Radiologists to Collect and Discuss Learning Cases</w:t>
            </w:r>
            <w:r w:rsidR="005404CC">
              <w:rPr>
                <w:rFonts w:ascii="Arial" w:eastAsia="Calibri" w:hAnsi="Arial" w:cs="Arial"/>
                <w:color w:val="000000"/>
                <w:kern w:val="24"/>
              </w:rPr>
              <w:t xml:space="preserve"> for more </w:t>
            </w:r>
            <w:r w:rsidR="005404CC" w:rsidRPr="006F737B">
              <w:rPr>
                <w:rFonts w:ascii="Arial" w:eastAsia="Calibri" w:hAnsi="Arial" w:cs="Arial"/>
                <w:color w:val="000000"/>
                <w:kern w:val="24"/>
              </w:rPr>
              <w:t>information</w:t>
            </w:r>
            <w:r w:rsidR="005404CC" w:rsidRPr="007B18DB">
              <w:rPr>
                <w:rFonts w:ascii="Arial" w:eastAsia="Calibri" w:hAnsi="Arial" w:cs="Arial"/>
                <w:color w:val="000000"/>
                <w:kern w:val="24"/>
              </w:rPr>
              <w:t>.</w:t>
            </w:r>
            <w:r w:rsidR="005404CC" w:rsidRPr="000228F7">
              <w:rPr>
                <w:rFonts w:ascii="Arial" w:eastAsia="Calibri" w:hAnsi="Arial" w:cs="Arial"/>
                <w:b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A95BD0" w:rsidRPr="00356831" w14:paraId="3EAB29E5" w14:textId="77777777" w:rsidTr="00356831">
        <w:trPr>
          <w:trHeight w:val="1027"/>
        </w:trPr>
        <w:tc>
          <w:tcPr>
            <w:tcW w:w="1412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2B58D4" w14:textId="39FB9223" w:rsidR="00484C0A" w:rsidRPr="000228F7" w:rsidRDefault="00484C0A" w:rsidP="000228F7">
            <w:pPr>
              <w:spacing w:after="120" w:line="257" w:lineRule="auto"/>
              <w:rPr>
                <w:rFonts w:ascii="Arial" w:hAnsi="Arial" w:cs="Arial"/>
                <w:b/>
              </w:rPr>
            </w:pPr>
            <w:r w:rsidRPr="00541CF0">
              <w:rPr>
                <w:rFonts w:ascii="Arial" w:eastAsia="Calibri" w:hAnsi="Arial" w:cs="Arial"/>
                <w:color w:val="000000"/>
                <w:kern w:val="24"/>
              </w:rPr>
              <w:t>Has the</w:t>
            </w:r>
            <w:r w:rsidRPr="00541CF0">
              <w:rPr>
                <w:rFonts w:ascii="Arial" w:eastAsia="Calibri" w:hAnsi="Arial" w:cs="Arial"/>
                <w:b/>
                <w:color w:val="000000"/>
                <w:kern w:val="24"/>
              </w:rPr>
              <w:t xml:space="preserve"> </w:t>
            </w:r>
            <w:r w:rsidRPr="00541CF0">
              <w:rPr>
                <w:rFonts w:ascii="Arial" w:eastAsia="Calibri" w:hAnsi="Arial" w:cs="Arial"/>
                <w:color w:val="000000"/>
                <w:kern w:val="24"/>
              </w:rPr>
              <w:t>third-party reviewer(s) and the original reporting radiologist determined that a misinterpretation has caused harm to the patient?</w:t>
            </w:r>
          </w:p>
          <w:p w14:paraId="5DB688CE" w14:textId="17D80C53" w:rsidR="00A95BD0" w:rsidRPr="000228F7" w:rsidRDefault="00F91F1A" w:rsidP="00A95BD0">
            <w:pPr>
              <w:spacing w:before="60" w:after="0" w:line="257" w:lineRule="auto"/>
              <w:rPr>
                <w:rFonts w:ascii="Arial" w:eastAsia="Calibri" w:hAnsi="Arial" w:cs="Arial"/>
                <w:b/>
                <w:color w:val="000000"/>
                <w:kern w:val="24"/>
                <w:sz w:val="20"/>
                <w:szCs w:val="20"/>
              </w:rPr>
            </w:pPr>
            <w:r w:rsidRPr="00541CF0">
              <w:rPr>
                <w:rFonts w:ascii="Arial" w:hAnsi="Arial" w:cs="Arial"/>
              </w:rPr>
              <w:t>7</w:t>
            </w:r>
            <w:r w:rsidR="00DE7F37" w:rsidRPr="00541CF0">
              <w:rPr>
                <w:rFonts w:ascii="Arial" w:hAnsi="Arial" w:cs="Arial"/>
              </w:rPr>
              <w:t xml:space="preserve">b. </w:t>
            </w:r>
            <w:r w:rsidR="005404CC" w:rsidRPr="00541CF0">
              <w:rPr>
                <w:rFonts w:ascii="Arial" w:eastAsia="Calibri" w:hAnsi="Arial" w:cs="Arial"/>
                <w:b/>
                <w:color w:val="000000"/>
                <w:kern w:val="24"/>
                <w:u w:val="single"/>
              </w:rPr>
              <w:t>If yes:</w:t>
            </w:r>
            <w:r w:rsidR="005404CC" w:rsidRPr="00541CF0">
              <w:rPr>
                <w:rFonts w:ascii="Arial" w:eastAsia="Calibri" w:hAnsi="Arial" w:cs="Arial"/>
                <w:color w:val="000000"/>
                <w:kern w:val="24"/>
              </w:rPr>
              <w:t xml:space="preserve"> Continue to tool </w:t>
            </w:r>
            <w:r w:rsidR="005404CC" w:rsidRPr="00541CF0">
              <w:rPr>
                <w:rFonts w:ascii="Arial" w:eastAsia="Calibri" w:hAnsi="Arial" w:cs="Arial"/>
                <w:i/>
                <w:color w:val="000000"/>
                <w:kern w:val="24"/>
              </w:rPr>
              <w:t>4.4 Incident Management Process Map and Standard of Work.</w:t>
            </w:r>
          </w:p>
        </w:tc>
      </w:tr>
      <w:tr w:rsidR="0029654F" w:rsidRPr="00B07DC4" w14:paraId="06A9CEFD" w14:textId="77777777" w:rsidTr="0029654F">
        <w:trPr>
          <w:trHeight w:val="1090"/>
        </w:trPr>
        <w:tc>
          <w:tcPr>
            <w:tcW w:w="1412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7F81DA" w14:textId="77777777" w:rsidR="0029654F" w:rsidRPr="000228F7" w:rsidRDefault="0029654F" w:rsidP="000228F7">
            <w:pPr>
              <w:spacing w:after="0" w:line="257" w:lineRule="auto"/>
              <w:ind w:left="94" w:hanging="94"/>
              <w:rPr>
                <w:rFonts w:ascii="Arial" w:eastAsia="Calibri" w:hAnsi="Arial" w:cs="Arial"/>
                <w:i/>
                <w:color w:val="000000"/>
                <w:kern w:val="24"/>
                <w:sz w:val="20"/>
                <w:szCs w:val="20"/>
              </w:rPr>
            </w:pPr>
            <w:r w:rsidRPr="000228F7">
              <w:rPr>
                <w:rFonts w:ascii="Arial" w:eastAsia="Calibri" w:hAnsi="Arial" w:cs="Arial"/>
                <w:b/>
                <w:i/>
                <w:color w:val="000000"/>
                <w:kern w:val="24"/>
                <w:sz w:val="20"/>
                <w:szCs w:val="20"/>
              </w:rPr>
              <w:t>Note:</w:t>
            </w:r>
            <w:r w:rsidRPr="000228F7">
              <w:rPr>
                <w:rFonts w:ascii="Arial" w:eastAsia="Calibri" w:hAnsi="Arial" w:cs="Arial"/>
                <w:i/>
                <w:color w:val="000000"/>
                <w:kern w:val="24"/>
                <w:sz w:val="20"/>
                <w:szCs w:val="20"/>
              </w:rPr>
              <w:t xml:space="preserve"> Peer reviews conducted </w:t>
            </w:r>
            <w:r w:rsidRPr="000228F7">
              <w:rPr>
                <w:rFonts w:ascii="Arial" w:eastAsia="Calibri" w:hAnsi="Arial" w:cs="Arial"/>
                <w:b/>
                <w:i/>
                <w:color w:val="000000"/>
                <w:kern w:val="24"/>
                <w:sz w:val="20"/>
                <w:szCs w:val="20"/>
              </w:rPr>
              <w:t>retrospectively</w:t>
            </w:r>
            <w:r w:rsidRPr="000228F7">
              <w:rPr>
                <w:rFonts w:ascii="Arial" w:eastAsia="Calibri" w:hAnsi="Arial" w:cs="Arial"/>
                <w:i/>
                <w:color w:val="000000"/>
                <w:kern w:val="24"/>
                <w:sz w:val="20"/>
                <w:szCs w:val="20"/>
              </w:rPr>
              <w:t xml:space="preserve"> are completed after the final report is sent to the referring physician. </w:t>
            </w:r>
          </w:p>
          <w:p w14:paraId="42CE7D4D" w14:textId="1CA559F2" w:rsidR="0029654F" w:rsidRPr="000228F7" w:rsidRDefault="0029654F" w:rsidP="000228F7">
            <w:pPr>
              <w:spacing w:before="60" w:after="0" w:line="257" w:lineRule="auto"/>
              <w:rPr>
                <w:rFonts w:ascii="Arial" w:eastAsia="Calibri" w:hAnsi="Arial" w:cs="Arial"/>
                <w:color w:val="000000"/>
                <w:kern w:val="24"/>
                <w:sz w:val="20"/>
                <w:szCs w:val="20"/>
              </w:rPr>
            </w:pPr>
            <w:r w:rsidRPr="000228F7">
              <w:rPr>
                <w:rFonts w:ascii="Arial" w:eastAsia="Calibri" w:hAnsi="Arial" w:cs="Arial"/>
                <w:i/>
                <w:color w:val="000000"/>
                <w:kern w:val="24"/>
                <w:sz w:val="20"/>
                <w:szCs w:val="20"/>
              </w:rPr>
              <w:t xml:space="preserve">If a misinterpretation has caused harm to the patient (as defined by the organization where the imaging and report were completed), additional action will be required. </w:t>
            </w:r>
            <w:r w:rsidRPr="000228F7">
              <w:rPr>
                <w:rFonts w:ascii="Arial" w:eastAsia="Calibri" w:hAnsi="Arial" w:cs="Arial"/>
                <w:b/>
                <w:i/>
                <w:color w:val="000000"/>
                <w:kern w:val="24"/>
                <w:sz w:val="20"/>
                <w:szCs w:val="20"/>
              </w:rPr>
              <w:t>Continue to section 4.4: Incident Management Process</w:t>
            </w:r>
            <w:r w:rsidRPr="000228F7">
              <w:rPr>
                <w:rFonts w:ascii="Arial" w:eastAsia="Calibri" w:hAnsi="Arial" w:cs="Arial"/>
                <w:i/>
                <w:color w:val="000000"/>
                <w:kern w:val="24"/>
                <w:sz w:val="20"/>
                <w:szCs w:val="20"/>
              </w:rPr>
              <w:t>.</w:t>
            </w:r>
          </w:p>
        </w:tc>
      </w:tr>
    </w:tbl>
    <w:p w14:paraId="1FAB33D9" w14:textId="4A3D061A" w:rsidR="007748A4" w:rsidRDefault="00F34440">
      <w:r>
        <w:t xml:space="preserve"> </w:t>
      </w:r>
      <w:r w:rsidR="007748A4">
        <w:br w:type="page"/>
      </w:r>
    </w:p>
    <w:p w14:paraId="5DB69C7C" w14:textId="6E881A99" w:rsidR="00A41275" w:rsidRPr="000228F7" w:rsidRDefault="00747352" w:rsidP="0029654F">
      <w:pPr>
        <w:ind w:left="-1170"/>
        <w:rPr>
          <w:rFonts w:ascii="Arial" w:hAnsi="Arial" w:cs="Arial"/>
          <w:b/>
          <w:color w:val="00788A"/>
          <w:kern w:val="24"/>
          <w:sz w:val="36"/>
          <w:szCs w:val="36"/>
        </w:rPr>
      </w:pPr>
      <w:r>
        <w:rPr>
          <w:rFonts w:ascii="Arial" w:hAnsi="Arial" w:cs="Arial"/>
          <w:b/>
          <w:color w:val="00788A"/>
          <w:kern w:val="24"/>
          <w:sz w:val="36"/>
          <w:szCs w:val="36"/>
        </w:rPr>
        <w:lastRenderedPageBreak/>
        <w:t xml:space="preserve">4.2 </w:t>
      </w:r>
      <w:r w:rsidR="002433AC" w:rsidRPr="000228F7">
        <w:rPr>
          <w:rFonts w:ascii="Arial" w:hAnsi="Arial" w:cs="Arial"/>
          <w:b/>
          <w:color w:val="00788A"/>
          <w:kern w:val="24"/>
          <w:sz w:val="36"/>
          <w:szCs w:val="36"/>
        </w:rPr>
        <w:t>Discrepancy Management</w:t>
      </w:r>
      <w:r w:rsidR="00FB1CC8" w:rsidRPr="000228F7">
        <w:rPr>
          <w:rFonts w:ascii="Arial" w:hAnsi="Arial" w:cs="Arial"/>
          <w:b/>
          <w:color w:val="00788A"/>
          <w:kern w:val="24"/>
          <w:sz w:val="36"/>
          <w:szCs w:val="36"/>
        </w:rPr>
        <w:t xml:space="preserve"> Process</w:t>
      </w:r>
      <w:r w:rsidR="002433AC" w:rsidRPr="000228F7">
        <w:rPr>
          <w:rFonts w:ascii="Arial" w:hAnsi="Arial" w:cs="Arial"/>
          <w:b/>
          <w:color w:val="00788A"/>
          <w:kern w:val="24"/>
          <w:sz w:val="36"/>
          <w:szCs w:val="36"/>
        </w:rPr>
        <w:t xml:space="preserve"> </w:t>
      </w:r>
      <w:r w:rsidR="00A708C3" w:rsidRPr="000228F7">
        <w:rPr>
          <w:rFonts w:ascii="Arial" w:hAnsi="Arial" w:cs="Arial"/>
          <w:b/>
          <w:color w:val="00788A"/>
          <w:kern w:val="24"/>
          <w:sz w:val="36"/>
          <w:szCs w:val="36"/>
        </w:rPr>
        <w:t>Standard of</w:t>
      </w:r>
      <w:r w:rsidR="00A41275" w:rsidRPr="000228F7">
        <w:rPr>
          <w:rFonts w:ascii="Arial" w:hAnsi="Arial" w:cs="Arial"/>
          <w:b/>
          <w:color w:val="00788A"/>
          <w:kern w:val="24"/>
          <w:sz w:val="36"/>
          <w:szCs w:val="36"/>
        </w:rPr>
        <w:t xml:space="preserve"> Work</w:t>
      </w:r>
    </w:p>
    <w:p w14:paraId="419E2B12" w14:textId="0ED05169" w:rsidR="008724EE" w:rsidRDefault="00A41275" w:rsidP="008724EE">
      <w:pPr>
        <w:pStyle w:val="NormalWeb"/>
        <w:spacing w:before="120" w:beforeAutospacing="0" w:after="0" w:afterAutospacing="0"/>
        <w:ind w:left="-1170"/>
        <w:rPr>
          <w:rFonts w:ascii="Arial" w:hAnsi="Arial" w:cs="Arial"/>
          <w:szCs w:val="22"/>
        </w:rPr>
      </w:pPr>
      <w:r w:rsidRPr="00F12DA3">
        <w:rPr>
          <w:rFonts w:ascii="Arial" w:hAnsi="Arial" w:cs="Arial"/>
          <w:szCs w:val="22"/>
        </w:rPr>
        <w:t>Document your decisions</w:t>
      </w:r>
      <w:r w:rsidR="003A4E33">
        <w:rPr>
          <w:rFonts w:ascii="Arial" w:hAnsi="Arial" w:cs="Arial"/>
          <w:szCs w:val="22"/>
        </w:rPr>
        <w:t xml:space="preserve"> from the questions posed on page</w:t>
      </w:r>
      <w:r w:rsidR="00465F73">
        <w:rPr>
          <w:rFonts w:ascii="Arial" w:hAnsi="Arial" w:cs="Arial"/>
          <w:szCs w:val="22"/>
        </w:rPr>
        <w:t>s</w:t>
      </w:r>
      <w:r w:rsidR="003A4E33">
        <w:rPr>
          <w:rFonts w:ascii="Arial" w:hAnsi="Arial" w:cs="Arial"/>
          <w:szCs w:val="22"/>
        </w:rPr>
        <w:t xml:space="preserve"> 2</w:t>
      </w:r>
      <w:r w:rsidR="008052C6">
        <w:rPr>
          <w:rFonts w:ascii="Arial" w:hAnsi="Arial" w:cs="Arial"/>
          <w:szCs w:val="22"/>
        </w:rPr>
        <w:t xml:space="preserve"> to </w:t>
      </w:r>
      <w:r w:rsidR="00465F73">
        <w:rPr>
          <w:rFonts w:ascii="Arial" w:hAnsi="Arial" w:cs="Arial"/>
          <w:szCs w:val="22"/>
        </w:rPr>
        <w:t>5</w:t>
      </w:r>
      <w:r w:rsidRPr="00F12DA3">
        <w:rPr>
          <w:rFonts w:ascii="Arial" w:hAnsi="Arial" w:cs="Arial"/>
          <w:szCs w:val="22"/>
        </w:rPr>
        <w:t xml:space="preserve"> in the </w:t>
      </w:r>
      <w:r w:rsidRPr="00F12DA3">
        <w:rPr>
          <w:rFonts w:ascii="Arial" w:hAnsi="Arial" w:cs="Arial"/>
          <w:i/>
          <w:szCs w:val="22"/>
        </w:rPr>
        <w:t>Standard of Work</w:t>
      </w:r>
      <w:r w:rsidRPr="00F12DA3">
        <w:rPr>
          <w:rFonts w:ascii="Arial" w:hAnsi="Arial" w:cs="Arial"/>
          <w:szCs w:val="22"/>
        </w:rPr>
        <w:t xml:space="preserve"> template below. </w:t>
      </w:r>
      <w:r>
        <w:rPr>
          <w:rFonts w:ascii="Arial" w:hAnsi="Arial" w:cs="Arial"/>
          <w:szCs w:val="22"/>
        </w:rPr>
        <w:t>Once populated, t</w:t>
      </w:r>
      <w:r w:rsidRPr="00F12DA3">
        <w:rPr>
          <w:rFonts w:ascii="Arial" w:hAnsi="Arial" w:cs="Arial"/>
          <w:szCs w:val="22"/>
        </w:rPr>
        <w:t>his document can be used for training and communication purposes</w:t>
      </w:r>
      <w:r w:rsidR="00A708C3">
        <w:rPr>
          <w:rFonts w:ascii="Arial" w:hAnsi="Arial" w:cs="Arial"/>
          <w:szCs w:val="22"/>
        </w:rPr>
        <w:t>.</w:t>
      </w:r>
    </w:p>
    <w:p w14:paraId="6BE72C33" w14:textId="77777777" w:rsidR="008724EE" w:rsidRDefault="008724EE" w:rsidP="008724EE">
      <w:pPr>
        <w:pStyle w:val="NormalWeb"/>
        <w:spacing w:before="120" w:beforeAutospacing="0" w:after="0" w:afterAutospacing="0"/>
        <w:ind w:left="-1170"/>
        <w:rPr>
          <w:rFonts w:ascii="Arial" w:hAnsi="Arial" w:cs="Arial"/>
          <w:szCs w:val="22"/>
        </w:rPr>
      </w:pPr>
    </w:p>
    <w:p w14:paraId="1E97987D" w14:textId="77777777" w:rsidR="008724EE" w:rsidRPr="008724EE" w:rsidRDefault="008724EE" w:rsidP="008724EE">
      <w:pPr>
        <w:pStyle w:val="NormalWeb"/>
        <w:spacing w:before="120" w:beforeAutospacing="0" w:after="0" w:afterAutospacing="0"/>
        <w:ind w:left="-1170"/>
        <w:rPr>
          <w:rFonts w:ascii="Arial" w:hAnsi="Arial" w:cs="Arial"/>
          <w:szCs w:val="22"/>
        </w:rPr>
      </w:pPr>
      <w:r w:rsidRPr="00A708C3">
        <w:rPr>
          <w:rFonts w:ascii="Arial" w:hAnsi="Arial" w:cs="Arial"/>
          <w:b/>
          <w:szCs w:val="22"/>
        </w:rPr>
        <w:t>Key Roles in Peer Review Workflow Process:</w:t>
      </w:r>
    </w:p>
    <w:p w14:paraId="38C1C5E8" w14:textId="72724202" w:rsidR="008724EE" w:rsidRDefault="008724EE" w:rsidP="000228F7">
      <w:pPr>
        <w:pStyle w:val="NormalWeb"/>
        <w:numPr>
          <w:ilvl w:val="0"/>
          <w:numId w:val="32"/>
        </w:numPr>
        <w:spacing w:before="120" w:beforeAutospacing="0" w:after="0" w:afterAutospacing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Quality Lead</w:t>
      </w:r>
      <w:r w:rsidR="001B41EF">
        <w:rPr>
          <w:rFonts w:ascii="Arial" w:hAnsi="Arial" w:cs="Arial"/>
          <w:b/>
          <w:szCs w:val="22"/>
        </w:rPr>
        <w:t>(s)</w:t>
      </w:r>
      <w:r>
        <w:rPr>
          <w:rFonts w:ascii="Arial" w:hAnsi="Arial" w:cs="Arial"/>
          <w:b/>
          <w:szCs w:val="22"/>
        </w:rPr>
        <w:t xml:space="preserve">: </w:t>
      </w:r>
      <w:r w:rsidR="001B41EF" w:rsidRPr="000228F7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>ct as third-party reviewer</w:t>
      </w:r>
      <w:r w:rsidR="001B41EF">
        <w:rPr>
          <w:rFonts w:ascii="Arial" w:hAnsi="Arial" w:cs="Arial"/>
          <w:szCs w:val="22"/>
        </w:rPr>
        <w:t>(s)</w:t>
      </w:r>
      <w:r>
        <w:rPr>
          <w:rFonts w:ascii="Arial" w:hAnsi="Arial" w:cs="Arial"/>
          <w:szCs w:val="22"/>
        </w:rPr>
        <w:t xml:space="preserve"> when a discrepancy is identified; determine agreement with discrepancy</w:t>
      </w:r>
      <w:r w:rsidR="00CA60FF">
        <w:rPr>
          <w:rFonts w:ascii="Arial" w:hAnsi="Arial" w:cs="Arial"/>
          <w:szCs w:val="22"/>
        </w:rPr>
        <w:t xml:space="preserve"> and engage in peer-to-peer discussions with the original reporting radiologist</w:t>
      </w:r>
    </w:p>
    <w:p w14:paraId="7CD22E98" w14:textId="5CA2F43B" w:rsidR="008724EE" w:rsidRPr="008724EE" w:rsidRDefault="008724EE" w:rsidP="000228F7">
      <w:pPr>
        <w:pStyle w:val="NormalWeb"/>
        <w:numPr>
          <w:ilvl w:val="0"/>
          <w:numId w:val="32"/>
        </w:numPr>
        <w:spacing w:before="120" w:beforeAutospacing="0" w:after="0" w:afterAutospacing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Original Reporting Radiologist: </w:t>
      </w:r>
      <w:r w:rsidR="001B41EF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>ngage in peer-to-peer discussion with third-party reviewer</w:t>
      </w:r>
      <w:r w:rsidR="003D378E">
        <w:rPr>
          <w:rFonts w:ascii="Arial" w:hAnsi="Arial" w:cs="Arial"/>
          <w:szCs w:val="22"/>
        </w:rPr>
        <w:t>(</w:t>
      </w:r>
      <w:r>
        <w:rPr>
          <w:rFonts w:ascii="Arial" w:hAnsi="Arial" w:cs="Arial"/>
          <w:szCs w:val="22"/>
        </w:rPr>
        <w:t>s</w:t>
      </w:r>
      <w:r w:rsidR="003D378E">
        <w:rPr>
          <w:rFonts w:ascii="Arial" w:hAnsi="Arial" w:cs="Arial"/>
          <w:szCs w:val="22"/>
        </w:rPr>
        <w:t>) (e.g.</w:t>
      </w:r>
      <w:r w:rsidR="00EE6218">
        <w:rPr>
          <w:rFonts w:ascii="Arial" w:hAnsi="Arial" w:cs="Arial"/>
          <w:szCs w:val="22"/>
        </w:rPr>
        <w:t>,</w:t>
      </w:r>
      <w:r w:rsidR="003D378E">
        <w:rPr>
          <w:rFonts w:ascii="Arial" w:hAnsi="Arial" w:cs="Arial"/>
          <w:szCs w:val="22"/>
        </w:rPr>
        <w:t xml:space="preserve"> </w:t>
      </w:r>
      <w:r w:rsidR="00EE6218">
        <w:rPr>
          <w:rFonts w:ascii="Arial" w:hAnsi="Arial" w:cs="Arial"/>
          <w:szCs w:val="22"/>
        </w:rPr>
        <w:t>q</w:t>
      </w:r>
      <w:r w:rsidR="003D378E">
        <w:rPr>
          <w:rFonts w:ascii="Arial" w:hAnsi="Arial" w:cs="Arial"/>
          <w:szCs w:val="22"/>
        </w:rPr>
        <w:t xml:space="preserve">uality </w:t>
      </w:r>
      <w:r w:rsidR="00EE6218">
        <w:rPr>
          <w:rFonts w:ascii="Arial" w:hAnsi="Arial" w:cs="Arial"/>
          <w:szCs w:val="22"/>
        </w:rPr>
        <w:t>l</w:t>
      </w:r>
      <w:r w:rsidR="003D378E">
        <w:rPr>
          <w:rFonts w:ascii="Arial" w:hAnsi="Arial" w:cs="Arial"/>
          <w:szCs w:val="22"/>
        </w:rPr>
        <w:t>ead</w:t>
      </w:r>
      <w:r w:rsidR="00EE6218">
        <w:rPr>
          <w:rFonts w:ascii="Arial" w:hAnsi="Arial" w:cs="Arial"/>
          <w:szCs w:val="22"/>
        </w:rPr>
        <w:t>s</w:t>
      </w:r>
      <w:r w:rsidR="003D378E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 xml:space="preserve"> to reach consensus about discrepancy and patient impact (if applicable) </w:t>
      </w:r>
    </w:p>
    <w:p w14:paraId="26526AD7" w14:textId="72805951" w:rsidR="00434B73" w:rsidRDefault="00434B73" w:rsidP="000228F7">
      <w:pPr>
        <w:pStyle w:val="NormalWeb"/>
        <w:numPr>
          <w:ilvl w:val="0"/>
          <w:numId w:val="32"/>
        </w:numPr>
        <w:spacing w:before="120" w:beforeAutospacing="0" w:after="0" w:afterAutospacing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Radiologist-in-Chief and/or Peer </w:t>
      </w:r>
      <w:r w:rsidR="00167A0D">
        <w:rPr>
          <w:rFonts w:ascii="Arial" w:hAnsi="Arial" w:cs="Arial"/>
          <w:b/>
          <w:szCs w:val="22"/>
        </w:rPr>
        <w:t>Learning</w:t>
      </w:r>
      <w:r>
        <w:rPr>
          <w:rFonts w:ascii="Arial" w:hAnsi="Arial" w:cs="Arial"/>
          <w:b/>
          <w:szCs w:val="22"/>
        </w:rPr>
        <w:t xml:space="preserve"> Program Lead: </w:t>
      </w:r>
      <w:r w:rsidR="001D0FFF">
        <w:rPr>
          <w:rFonts w:ascii="Arial" w:hAnsi="Arial" w:cs="Arial"/>
          <w:szCs w:val="22"/>
        </w:rPr>
        <w:t>C</w:t>
      </w:r>
      <w:r>
        <w:rPr>
          <w:rFonts w:ascii="Arial" w:hAnsi="Arial" w:cs="Arial"/>
          <w:szCs w:val="22"/>
        </w:rPr>
        <w:t>onsult with third-party reviewer</w:t>
      </w:r>
      <w:r w:rsidR="004B210B">
        <w:rPr>
          <w:rFonts w:ascii="Arial" w:hAnsi="Arial" w:cs="Arial"/>
          <w:szCs w:val="22"/>
        </w:rPr>
        <w:t>(s)</w:t>
      </w:r>
      <w:r>
        <w:rPr>
          <w:rFonts w:ascii="Arial" w:hAnsi="Arial" w:cs="Arial"/>
          <w:szCs w:val="22"/>
        </w:rPr>
        <w:t xml:space="preserve"> in the event</w:t>
      </w:r>
      <w:r w:rsidR="0096104E">
        <w:rPr>
          <w:rFonts w:ascii="Arial" w:hAnsi="Arial" w:cs="Arial"/>
          <w:szCs w:val="22"/>
        </w:rPr>
        <w:t xml:space="preserve"> that</w:t>
      </w:r>
      <w:r w:rsidR="00CA60FF">
        <w:rPr>
          <w:rFonts w:ascii="Arial" w:hAnsi="Arial" w:cs="Arial"/>
          <w:szCs w:val="22"/>
        </w:rPr>
        <w:t xml:space="preserve"> there is uncertainty as to whether</w:t>
      </w:r>
      <w:r>
        <w:rPr>
          <w:rFonts w:ascii="Arial" w:hAnsi="Arial" w:cs="Arial"/>
          <w:szCs w:val="22"/>
        </w:rPr>
        <w:t xml:space="preserve"> a discrepancy </w:t>
      </w:r>
      <w:r w:rsidR="00CA60FF">
        <w:rPr>
          <w:rFonts w:ascii="Arial" w:hAnsi="Arial" w:cs="Arial"/>
          <w:szCs w:val="22"/>
        </w:rPr>
        <w:t>occurred</w:t>
      </w:r>
    </w:p>
    <w:p w14:paraId="42D98A0E" w14:textId="77777777" w:rsidR="008724EE" w:rsidRDefault="008724EE" w:rsidP="002433AC">
      <w:pPr>
        <w:pStyle w:val="NormalWeb"/>
        <w:spacing w:before="120" w:beforeAutospacing="0" w:after="0" w:afterAutospacing="0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Ind w:w="-10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05"/>
        <w:gridCol w:w="2160"/>
        <w:gridCol w:w="2705"/>
        <w:gridCol w:w="5670"/>
      </w:tblGrid>
      <w:tr w:rsidR="003A4E33" w14:paraId="3422C651" w14:textId="77777777" w:rsidTr="000228F7">
        <w:trPr>
          <w:trHeight w:val="395"/>
        </w:trPr>
        <w:tc>
          <w:tcPr>
            <w:tcW w:w="14040" w:type="dxa"/>
            <w:gridSpan w:val="4"/>
            <w:shd w:val="clear" w:color="auto" w:fill="00788A"/>
            <w:vAlign w:val="center"/>
          </w:tcPr>
          <w:p w14:paraId="2E920DA9" w14:textId="3BA084EE" w:rsidR="003A4E33" w:rsidRPr="00DA7761" w:rsidRDefault="00747352" w:rsidP="00545CF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4.2 </w:t>
            </w:r>
            <w:r w:rsidR="001D0F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Discrepancy Management </w:t>
            </w:r>
            <w:r w:rsidR="003A4E33" w:rsidRPr="00DA776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Process Steps</w:t>
            </w:r>
          </w:p>
        </w:tc>
      </w:tr>
      <w:tr w:rsidR="003A4E33" w14:paraId="01619427" w14:textId="77777777" w:rsidTr="00CF13F6">
        <w:trPr>
          <w:trHeight w:val="350"/>
        </w:trPr>
        <w:tc>
          <w:tcPr>
            <w:tcW w:w="35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ED490" w14:textId="77777777" w:rsidR="003A4E33" w:rsidRPr="00DA7761" w:rsidRDefault="003A4E33" w:rsidP="003A4E33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kern w:val="24"/>
              </w:rPr>
            </w:pPr>
            <w:r w:rsidRPr="00DA7761">
              <w:rPr>
                <w:rFonts w:ascii="Arial" w:eastAsia="Calibri" w:hAnsi="Arial" w:cs="Arial"/>
                <w:b/>
                <w:color w:val="000000"/>
                <w:kern w:val="24"/>
              </w:rPr>
              <w:t>Action</w:t>
            </w:r>
          </w:p>
        </w:tc>
        <w:tc>
          <w:tcPr>
            <w:tcW w:w="216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CD688F" w14:textId="77777777" w:rsidR="003A4E33" w:rsidRPr="00DA7761" w:rsidRDefault="003A4E33" w:rsidP="003A4E33">
            <w:pPr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kern w:val="24"/>
              </w:rPr>
            </w:pPr>
            <w:r w:rsidRPr="00DA7761">
              <w:rPr>
                <w:rFonts w:ascii="Arial" w:eastAsia="Calibri" w:hAnsi="Arial" w:cs="Arial"/>
                <w:b/>
                <w:color w:val="000000"/>
                <w:kern w:val="24"/>
              </w:rPr>
              <w:t>Owner</w:t>
            </w:r>
          </w:p>
        </w:tc>
        <w:tc>
          <w:tcPr>
            <w:tcW w:w="27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312465" w14:textId="77777777" w:rsidR="003A4E33" w:rsidRPr="00DA7761" w:rsidRDefault="003A4E33" w:rsidP="003A4E3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A7761">
              <w:rPr>
                <w:rFonts w:ascii="Arial" w:eastAsia="Times New Roman" w:hAnsi="Arial" w:cs="Arial"/>
                <w:b/>
              </w:rPr>
              <w:t>When</w:t>
            </w:r>
          </w:p>
        </w:tc>
        <w:tc>
          <w:tcPr>
            <w:tcW w:w="567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4E06A4" w14:textId="181880EB" w:rsidR="003A4E33" w:rsidRPr="00DA7761" w:rsidRDefault="003A4E33" w:rsidP="003A4E33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</w:pPr>
            <w:r w:rsidRPr="00DA7761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>Notes</w:t>
            </w:r>
            <w:r w:rsidR="00A708C3" w:rsidRPr="00DA7761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 xml:space="preserve"> (document decisions from </w:t>
            </w:r>
            <w:r w:rsidR="00A3640D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>process map)</w:t>
            </w:r>
          </w:p>
        </w:tc>
      </w:tr>
      <w:tr w:rsidR="006D39AB" w14:paraId="510FFF71" w14:textId="77777777" w:rsidTr="006464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4"/>
        </w:trPr>
        <w:tc>
          <w:tcPr>
            <w:tcW w:w="3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7D5617" w14:textId="4BE70C54" w:rsidR="006D39AB" w:rsidRPr="000228F7" w:rsidRDefault="00BA4C72" w:rsidP="000228F7">
            <w:pPr>
              <w:spacing w:line="257" w:lineRule="auto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1</w:t>
            </w:r>
            <w:r w:rsidR="009B0FB9">
              <w:rPr>
                <w:rFonts w:ascii="Arial" w:eastAsia="Calibri" w:hAnsi="Arial" w:cs="Arial"/>
                <w:color w:val="000000"/>
                <w:kern w:val="24"/>
              </w:rPr>
              <w:t>.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  <w:r w:rsidR="006D39AB" w:rsidRPr="000228F7">
              <w:rPr>
                <w:rFonts w:ascii="Arial" w:eastAsia="Calibri" w:hAnsi="Arial" w:cs="Arial"/>
                <w:color w:val="000000"/>
                <w:kern w:val="24"/>
              </w:rPr>
              <w:t>Third-party reviewer</w:t>
            </w:r>
            <w:r w:rsidR="004420C9" w:rsidRPr="000228F7">
              <w:rPr>
                <w:rFonts w:ascii="Arial" w:eastAsia="Calibri" w:hAnsi="Arial" w:cs="Arial"/>
                <w:color w:val="000000"/>
                <w:kern w:val="24"/>
              </w:rPr>
              <w:t>(s)</w:t>
            </w:r>
            <w:r w:rsidR="006D39AB" w:rsidRPr="000228F7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  <w:r w:rsidR="004420C9" w:rsidRPr="000228F7">
              <w:rPr>
                <w:rFonts w:ascii="Arial" w:eastAsia="Calibri" w:hAnsi="Arial" w:cs="Arial"/>
                <w:color w:val="000000"/>
                <w:kern w:val="24"/>
              </w:rPr>
              <w:t xml:space="preserve">are </w:t>
            </w:r>
            <w:r w:rsidR="00434B73" w:rsidRPr="000228F7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  <w:r w:rsidR="006D39AB" w:rsidRPr="000228F7">
              <w:rPr>
                <w:rFonts w:ascii="Arial" w:eastAsia="Calibri" w:hAnsi="Arial" w:cs="Arial"/>
                <w:color w:val="000000"/>
                <w:kern w:val="24"/>
              </w:rPr>
              <w:t>notified of discrepancy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5C737E" w14:textId="77777777" w:rsidR="006D39AB" w:rsidRPr="00DA7761" w:rsidRDefault="006D39AB" w:rsidP="006D39AB">
            <w:pPr>
              <w:spacing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</w:rPr>
            </w:pPr>
            <w:r w:rsidRPr="00DA7761">
              <w:rPr>
                <w:rFonts w:ascii="Arial" w:eastAsia="Calibri" w:hAnsi="Arial" w:cs="Arial"/>
                <w:color w:val="000000"/>
                <w:kern w:val="24"/>
              </w:rPr>
              <w:t>Quality Lead</w:t>
            </w:r>
          </w:p>
        </w:tc>
        <w:tc>
          <w:tcPr>
            <w:tcW w:w="2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C78485" w14:textId="77777777" w:rsidR="006D39AB" w:rsidRPr="00DA7761" w:rsidRDefault="006D39AB" w:rsidP="00D77395">
            <w:pPr>
              <w:jc w:val="center"/>
              <w:rPr>
                <w:rFonts w:ascii="Arial" w:eastAsia="Times New Roman" w:hAnsi="Arial" w:cs="Arial"/>
              </w:rPr>
            </w:pPr>
            <w:r w:rsidRPr="00442EDC">
              <w:rPr>
                <w:rFonts w:ascii="Arial" w:eastAsia="Times New Roman" w:hAnsi="Arial" w:cs="Arial"/>
              </w:rPr>
              <w:t>Immediately</w:t>
            </w:r>
            <w:r w:rsidRPr="0096784C">
              <w:rPr>
                <w:rFonts w:ascii="Arial" w:eastAsia="Times New Roman" w:hAnsi="Arial" w:cs="Arial"/>
                <w:b/>
                <w:i/>
              </w:rPr>
              <w:t xml:space="preserve"> </w:t>
            </w:r>
            <w:r w:rsidR="00DC7F85">
              <w:rPr>
                <w:rFonts w:ascii="Arial" w:eastAsia="Times New Roman" w:hAnsi="Arial" w:cs="Arial"/>
              </w:rPr>
              <w:t xml:space="preserve">or as soon as possible </w:t>
            </w:r>
            <w:r>
              <w:rPr>
                <w:rFonts w:ascii="Arial" w:eastAsia="Times New Roman" w:hAnsi="Arial" w:cs="Arial"/>
              </w:rPr>
              <w:t xml:space="preserve">after </w:t>
            </w:r>
            <w:r w:rsidR="00D77395">
              <w:rPr>
                <w:rFonts w:ascii="Arial" w:eastAsia="Times New Roman" w:hAnsi="Arial" w:cs="Arial"/>
              </w:rPr>
              <w:t xml:space="preserve">a discrepancy is identified through </w:t>
            </w:r>
            <w:r w:rsidR="00442EDC">
              <w:rPr>
                <w:rFonts w:ascii="Arial" w:eastAsia="Times New Roman" w:hAnsi="Arial" w:cs="Arial"/>
              </w:rPr>
              <w:t>peer review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3DF73" w14:textId="77777777" w:rsidR="006D39AB" w:rsidRPr="00DA7761" w:rsidRDefault="006D39AB" w:rsidP="005A16B5">
            <w:pPr>
              <w:spacing w:before="60" w:line="257" w:lineRule="auto"/>
            </w:pPr>
          </w:p>
        </w:tc>
      </w:tr>
      <w:tr w:rsidR="00434B73" w14:paraId="7CC9609A" w14:textId="77777777" w:rsidTr="006464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4"/>
        </w:trPr>
        <w:tc>
          <w:tcPr>
            <w:tcW w:w="3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C76285" w14:textId="1DF06BC2" w:rsidR="00434B73" w:rsidRPr="000228F7" w:rsidRDefault="009B0FB9" w:rsidP="000228F7">
            <w:pPr>
              <w:spacing w:line="257" w:lineRule="auto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2</w:t>
            </w:r>
            <w:r w:rsidR="00EF5BDF">
              <w:rPr>
                <w:rFonts w:ascii="Arial" w:eastAsia="Calibri" w:hAnsi="Arial" w:cs="Arial"/>
                <w:color w:val="000000"/>
                <w:kern w:val="24"/>
              </w:rPr>
              <w:t xml:space="preserve">. </w:t>
            </w:r>
            <w:r w:rsidR="00434B73" w:rsidRPr="000228F7">
              <w:rPr>
                <w:rFonts w:ascii="Arial" w:eastAsia="Calibri" w:hAnsi="Arial" w:cs="Arial"/>
                <w:color w:val="000000"/>
                <w:kern w:val="24"/>
              </w:rPr>
              <w:t xml:space="preserve">Original </w:t>
            </w:r>
            <w:r w:rsidR="00A3640D" w:rsidRPr="000228F7">
              <w:rPr>
                <w:rFonts w:ascii="Arial" w:eastAsia="Calibri" w:hAnsi="Arial" w:cs="Arial"/>
                <w:color w:val="000000"/>
                <w:kern w:val="24"/>
              </w:rPr>
              <w:t>r</w:t>
            </w:r>
            <w:r w:rsidR="00434B73" w:rsidRPr="000228F7">
              <w:rPr>
                <w:rFonts w:ascii="Arial" w:eastAsia="Calibri" w:hAnsi="Arial" w:cs="Arial"/>
                <w:color w:val="000000"/>
                <w:kern w:val="24"/>
              </w:rPr>
              <w:t xml:space="preserve">eporting </w:t>
            </w:r>
            <w:r w:rsidR="00A3640D" w:rsidRPr="000228F7">
              <w:rPr>
                <w:rFonts w:ascii="Arial" w:eastAsia="Calibri" w:hAnsi="Arial" w:cs="Arial"/>
                <w:color w:val="000000"/>
                <w:kern w:val="24"/>
              </w:rPr>
              <w:t>r</w:t>
            </w:r>
            <w:r w:rsidR="00434B73" w:rsidRPr="000228F7">
              <w:rPr>
                <w:rFonts w:ascii="Arial" w:eastAsia="Calibri" w:hAnsi="Arial" w:cs="Arial"/>
                <w:color w:val="000000"/>
                <w:kern w:val="24"/>
              </w:rPr>
              <w:t>adiologist is notified of discrepancy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1B8BAB" w14:textId="77777777" w:rsidR="00434B73" w:rsidRPr="00DA7761" w:rsidDel="00434B73" w:rsidRDefault="00434B73" w:rsidP="006D39AB">
            <w:pPr>
              <w:spacing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Original Reporting Radiologist</w:t>
            </w:r>
          </w:p>
        </w:tc>
        <w:tc>
          <w:tcPr>
            <w:tcW w:w="2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C9E2A1" w14:textId="77777777" w:rsidR="00434B73" w:rsidRPr="00442EDC" w:rsidRDefault="00434B73" w:rsidP="00D77395">
            <w:pPr>
              <w:jc w:val="center"/>
              <w:rPr>
                <w:rFonts w:ascii="Arial" w:eastAsia="Times New Roman" w:hAnsi="Arial" w:cs="Arial"/>
              </w:rPr>
            </w:pPr>
            <w:r w:rsidRPr="00442EDC">
              <w:rPr>
                <w:rFonts w:ascii="Arial" w:eastAsia="Times New Roman" w:hAnsi="Arial" w:cs="Arial"/>
              </w:rPr>
              <w:t>Immediately</w:t>
            </w:r>
            <w:r w:rsidRPr="0096784C">
              <w:rPr>
                <w:rFonts w:ascii="Arial" w:eastAsia="Times New Roman" w:hAnsi="Arial" w:cs="Arial"/>
                <w:b/>
                <w:i/>
              </w:rPr>
              <w:t xml:space="preserve"> </w:t>
            </w:r>
            <w:r>
              <w:rPr>
                <w:rFonts w:ascii="Arial" w:eastAsia="Times New Roman" w:hAnsi="Arial" w:cs="Arial"/>
              </w:rPr>
              <w:t>or as soon as possible after a discrepancy is identified through peer review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082D94" w14:textId="77777777" w:rsidR="00434B73" w:rsidDel="00434B73" w:rsidRDefault="00434B73" w:rsidP="00434B73">
            <w:pPr>
              <w:spacing w:before="60" w:line="257" w:lineRule="auto"/>
              <w:rPr>
                <w:rFonts w:ascii="Arial" w:eastAsia="Calibri" w:hAnsi="Arial" w:cs="Arial"/>
                <w:color w:val="000000"/>
                <w:kern w:val="24"/>
              </w:rPr>
            </w:pPr>
          </w:p>
        </w:tc>
      </w:tr>
      <w:tr w:rsidR="006D39AB" w14:paraId="51AED8FB" w14:textId="77777777" w:rsidTr="006464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4"/>
        </w:trPr>
        <w:tc>
          <w:tcPr>
            <w:tcW w:w="3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8BEBFB" w14:textId="1F1EDB13" w:rsidR="006D39AB" w:rsidRPr="000228F7" w:rsidRDefault="00624384" w:rsidP="000228F7">
            <w:pPr>
              <w:spacing w:line="257" w:lineRule="auto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3</w:t>
            </w:r>
            <w:r w:rsidR="0070222F">
              <w:rPr>
                <w:rFonts w:ascii="Arial" w:eastAsia="Calibri" w:hAnsi="Arial" w:cs="Arial"/>
                <w:color w:val="000000"/>
                <w:kern w:val="24"/>
              </w:rPr>
              <w:t xml:space="preserve">. </w:t>
            </w:r>
            <w:r w:rsidR="006D39AB" w:rsidRPr="000228F7">
              <w:rPr>
                <w:rFonts w:ascii="Arial" w:eastAsia="Calibri" w:hAnsi="Arial" w:cs="Arial"/>
                <w:color w:val="000000"/>
                <w:kern w:val="24"/>
              </w:rPr>
              <w:t>Third-party reviewer</w:t>
            </w:r>
            <w:r w:rsidR="004420C9" w:rsidRPr="000228F7">
              <w:rPr>
                <w:rFonts w:ascii="Arial" w:eastAsia="Calibri" w:hAnsi="Arial" w:cs="Arial"/>
                <w:color w:val="000000"/>
                <w:kern w:val="24"/>
              </w:rPr>
              <w:t>(s)</w:t>
            </w:r>
            <w:r w:rsidR="006D39AB" w:rsidRPr="000228F7">
              <w:rPr>
                <w:rFonts w:ascii="Arial" w:eastAsia="Calibri" w:hAnsi="Arial" w:cs="Arial"/>
                <w:color w:val="000000"/>
                <w:kern w:val="24"/>
              </w:rPr>
              <w:t xml:space="preserve"> review</w:t>
            </w:r>
            <w:r w:rsidR="00434B73" w:rsidRPr="000228F7">
              <w:rPr>
                <w:rFonts w:ascii="Arial" w:eastAsia="Calibri" w:hAnsi="Arial" w:cs="Arial"/>
                <w:color w:val="000000"/>
                <w:kern w:val="24"/>
              </w:rPr>
              <w:t xml:space="preserve">s images and report of </w:t>
            </w:r>
            <w:r w:rsidR="00167A0D" w:rsidRPr="000228F7">
              <w:rPr>
                <w:rFonts w:ascii="Arial" w:eastAsia="Calibri" w:hAnsi="Arial" w:cs="Arial"/>
                <w:color w:val="000000"/>
                <w:kern w:val="24"/>
              </w:rPr>
              <w:t>p</w:t>
            </w:r>
            <w:r w:rsidR="00434B73" w:rsidRPr="000228F7">
              <w:rPr>
                <w:rFonts w:ascii="Arial" w:eastAsia="Calibri" w:hAnsi="Arial" w:cs="Arial"/>
                <w:color w:val="000000"/>
                <w:kern w:val="24"/>
              </w:rPr>
              <w:t xml:space="preserve">eer </w:t>
            </w:r>
            <w:r w:rsidR="00167A0D" w:rsidRPr="000228F7">
              <w:rPr>
                <w:rFonts w:ascii="Arial" w:eastAsia="Calibri" w:hAnsi="Arial" w:cs="Arial"/>
                <w:color w:val="000000"/>
                <w:kern w:val="24"/>
              </w:rPr>
              <w:t>review c</w:t>
            </w:r>
            <w:r w:rsidR="00434B73" w:rsidRPr="000228F7">
              <w:rPr>
                <w:rFonts w:ascii="Arial" w:eastAsia="Calibri" w:hAnsi="Arial" w:cs="Arial"/>
                <w:color w:val="000000"/>
                <w:kern w:val="24"/>
              </w:rPr>
              <w:t>ase</w:t>
            </w:r>
            <w:r w:rsidR="006D39AB" w:rsidRPr="000228F7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E8D5BA" w14:textId="77777777" w:rsidR="006D39AB" w:rsidRPr="00DA7761" w:rsidRDefault="006D39AB" w:rsidP="006D39AB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 w:rsidRPr="00DA7761">
              <w:rPr>
                <w:rFonts w:ascii="Arial" w:eastAsia="Calibri" w:hAnsi="Arial" w:cs="Arial"/>
                <w:color w:val="000000"/>
                <w:kern w:val="24"/>
              </w:rPr>
              <w:t>Quality Lead</w:t>
            </w:r>
          </w:p>
        </w:tc>
        <w:tc>
          <w:tcPr>
            <w:tcW w:w="2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5BF65E" w14:textId="77777777" w:rsidR="006D39AB" w:rsidRPr="00DA7761" w:rsidRDefault="006D39A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Upon recei</w:t>
            </w:r>
            <w:r w:rsidR="00D77395">
              <w:rPr>
                <w:rFonts w:ascii="Arial" w:eastAsia="Times New Roman" w:hAnsi="Arial" w:cs="Arial"/>
              </w:rPr>
              <w:t xml:space="preserve">ving </w:t>
            </w:r>
            <w:r>
              <w:rPr>
                <w:rFonts w:ascii="Arial" w:eastAsia="Times New Roman" w:hAnsi="Arial" w:cs="Arial"/>
              </w:rPr>
              <w:t xml:space="preserve">notification </w:t>
            </w:r>
            <w:r w:rsidR="005549A5">
              <w:rPr>
                <w:rFonts w:ascii="Arial" w:eastAsia="Times New Roman" w:hAnsi="Arial" w:cs="Arial"/>
              </w:rPr>
              <w:t xml:space="preserve">of </w:t>
            </w:r>
            <w:r>
              <w:rPr>
                <w:rFonts w:ascii="Arial" w:eastAsia="Times New Roman" w:hAnsi="Arial" w:cs="Arial"/>
              </w:rPr>
              <w:t>discrepancy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75E06" w14:textId="77777777" w:rsidR="006D39AB" w:rsidRPr="00DA7761" w:rsidRDefault="006D39AB" w:rsidP="006D39AB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9AB" w14:paraId="541719E9" w14:textId="77777777" w:rsidTr="00E40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7"/>
        </w:trPr>
        <w:tc>
          <w:tcPr>
            <w:tcW w:w="3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6F5FE" w14:textId="5EAAF948" w:rsidR="006D39AB" w:rsidRPr="000228F7" w:rsidRDefault="00624384" w:rsidP="000228F7">
            <w:pPr>
              <w:spacing w:line="257" w:lineRule="auto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4</w:t>
            </w:r>
            <w:r w:rsidR="00605682">
              <w:rPr>
                <w:rFonts w:ascii="Arial" w:eastAsia="Calibri" w:hAnsi="Arial" w:cs="Arial"/>
                <w:color w:val="000000"/>
                <w:kern w:val="24"/>
              </w:rPr>
              <w:t xml:space="preserve">. </w:t>
            </w:r>
            <w:r w:rsidR="006D39AB" w:rsidRPr="000228F7">
              <w:rPr>
                <w:rFonts w:ascii="Arial" w:eastAsia="Calibri" w:hAnsi="Arial" w:cs="Arial"/>
                <w:color w:val="000000"/>
                <w:kern w:val="24"/>
              </w:rPr>
              <w:t>A</w:t>
            </w:r>
            <w:r w:rsidR="00DC7F85" w:rsidRPr="000228F7">
              <w:rPr>
                <w:rFonts w:ascii="Arial" w:eastAsia="Calibri" w:hAnsi="Arial" w:cs="Arial"/>
                <w:color w:val="000000"/>
                <w:kern w:val="24"/>
              </w:rPr>
              <w:t>greement with</w:t>
            </w:r>
            <w:r w:rsidR="006D39AB" w:rsidRPr="000228F7">
              <w:rPr>
                <w:rFonts w:ascii="Arial" w:eastAsia="Calibri" w:hAnsi="Arial" w:cs="Arial"/>
                <w:color w:val="000000"/>
                <w:kern w:val="24"/>
              </w:rPr>
              <w:t xml:space="preserve"> discrepancy?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D7DED3" w14:textId="77777777" w:rsidR="006D39AB" w:rsidRPr="00DA7761" w:rsidRDefault="006D39AB" w:rsidP="006D39AB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 w:rsidRPr="00DA7761">
              <w:rPr>
                <w:rFonts w:ascii="Arial" w:eastAsia="Calibri" w:hAnsi="Arial" w:cs="Arial"/>
                <w:color w:val="000000"/>
                <w:kern w:val="24"/>
              </w:rPr>
              <w:t>Quality Lead</w:t>
            </w:r>
          </w:p>
        </w:tc>
        <w:tc>
          <w:tcPr>
            <w:tcW w:w="2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8C1E6B" w14:textId="77777777" w:rsidR="006D39AB" w:rsidRPr="00DA7761" w:rsidRDefault="006D39A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After discrepancy is assessed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77B993" w14:textId="77777777" w:rsidR="006D39AB" w:rsidRPr="00DA7761" w:rsidRDefault="006D39AB" w:rsidP="006D39AB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4E5" w14:paraId="62C7E2D1" w14:textId="77777777" w:rsidTr="006464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4"/>
        </w:trPr>
        <w:tc>
          <w:tcPr>
            <w:tcW w:w="3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49F3DC" w14:textId="2B62C46C" w:rsidR="00D524E5" w:rsidRPr="00DF3397" w:rsidRDefault="00624384" w:rsidP="007A1820">
            <w:pPr>
              <w:spacing w:line="257" w:lineRule="auto"/>
              <w:ind w:left="338" w:hanging="360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4</w:t>
            </w:r>
            <w:r w:rsidR="00D524E5" w:rsidRPr="00E14EB8">
              <w:rPr>
                <w:rFonts w:ascii="Arial" w:eastAsia="Calibri" w:hAnsi="Arial" w:cs="Arial"/>
                <w:color w:val="000000"/>
                <w:kern w:val="24"/>
              </w:rPr>
              <w:t xml:space="preserve">a. </w:t>
            </w:r>
            <w:r w:rsidR="00D524E5" w:rsidRPr="0073168F">
              <w:rPr>
                <w:rFonts w:ascii="Arial" w:eastAsia="Calibri" w:hAnsi="Arial" w:cs="Arial"/>
                <w:b/>
                <w:color w:val="000000"/>
                <w:kern w:val="24"/>
                <w:u w:val="single"/>
              </w:rPr>
              <w:t>If no:</w:t>
            </w:r>
            <w:r w:rsidR="00D524E5" w:rsidRPr="00E14EB8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  <w:r w:rsidR="00DC7F85" w:rsidRPr="00E14EB8">
              <w:rPr>
                <w:rFonts w:ascii="Arial" w:eastAsia="Calibri" w:hAnsi="Arial" w:cs="Arial"/>
                <w:color w:val="000000"/>
                <w:kern w:val="24"/>
              </w:rPr>
              <w:t xml:space="preserve">Results of </w:t>
            </w:r>
            <w:r w:rsidR="00DC7F85">
              <w:rPr>
                <w:rFonts w:ascii="Arial" w:eastAsia="Calibri" w:hAnsi="Arial" w:cs="Arial"/>
                <w:color w:val="000000"/>
                <w:kern w:val="24"/>
              </w:rPr>
              <w:t>third-party</w:t>
            </w:r>
            <w:r w:rsidR="00DC7F85" w:rsidRPr="00A86539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  <w:r w:rsidR="00DC7F85">
              <w:rPr>
                <w:rFonts w:ascii="Arial" w:eastAsia="Calibri" w:hAnsi="Arial" w:cs="Arial"/>
                <w:color w:val="000000"/>
                <w:kern w:val="24"/>
              </w:rPr>
              <w:t xml:space="preserve">review </w:t>
            </w:r>
            <w:r w:rsidR="00DC7F85" w:rsidRPr="00E14EB8">
              <w:rPr>
                <w:rFonts w:ascii="Arial" w:eastAsia="Calibri" w:hAnsi="Arial" w:cs="Arial"/>
                <w:color w:val="000000"/>
                <w:kern w:val="24"/>
              </w:rPr>
              <w:t>documented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1D0E32" w14:textId="77777777" w:rsidR="00D524E5" w:rsidRPr="00DA7761" w:rsidRDefault="005549A5" w:rsidP="00DC7F85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TBD: decision on who owns documentation</w:t>
            </w:r>
          </w:p>
        </w:tc>
        <w:tc>
          <w:tcPr>
            <w:tcW w:w="2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B674BF" w14:textId="77777777" w:rsidR="00D524E5" w:rsidRPr="00DA7761" w:rsidRDefault="00B349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Upon reaching</w:t>
            </w:r>
            <w:r w:rsidR="00D524E5">
              <w:rPr>
                <w:rFonts w:ascii="Arial" w:eastAsia="Times New Roman" w:hAnsi="Arial" w:cs="Arial"/>
              </w:rPr>
              <w:t xml:space="preserve"> </w:t>
            </w:r>
            <w:r w:rsidR="00DC7F85">
              <w:rPr>
                <w:rFonts w:ascii="Arial" w:eastAsia="Times New Roman" w:hAnsi="Arial" w:cs="Arial"/>
              </w:rPr>
              <w:t>consensus</w:t>
            </w:r>
            <w:r w:rsidR="00D524E5">
              <w:rPr>
                <w:rFonts w:ascii="Arial" w:eastAsia="Times New Roman" w:hAnsi="Arial" w:cs="Arial"/>
              </w:rPr>
              <w:t xml:space="preserve"> </w:t>
            </w:r>
            <w:r w:rsidR="005549A5">
              <w:rPr>
                <w:rFonts w:ascii="Arial" w:eastAsia="Times New Roman" w:hAnsi="Arial" w:cs="Arial"/>
              </w:rPr>
              <w:t>that discrepancy has not occurred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A9A266" w14:textId="77777777" w:rsidR="00D524E5" w:rsidRPr="00DA7761" w:rsidRDefault="00D524E5" w:rsidP="00D524E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4E5" w14:paraId="4BDC4D91" w14:textId="77777777" w:rsidTr="006464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4"/>
        </w:trPr>
        <w:tc>
          <w:tcPr>
            <w:tcW w:w="3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555BDF" w14:textId="07164000" w:rsidR="00D524E5" w:rsidRPr="00DF3397" w:rsidRDefault="00624384" w:rsidP="00167A0D">
            <w:pPr>
              <w:autoSpaceDE w:val="0"/>
              <w:autoSpaceDN w:val="0"/>
              <w:adjustRightInd w:val="0"/>
              <w:ind w:left="337" w:hanging="337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lastRenderedPageBreak/>
              <w:t>4</w:t>
            </w:r>
            <w:r w:rsidR="00D524E5" w:rsidRPr="00E14EB8">
              <w:rPr>
                <w:rFonts w:ascii="Arial" w:eastAsia="Calibri" w:hAnsi="Arial" w:cs="Arial"/>
                <w:color w:val="000000"/>
                <w:kern w:val="24"/>
              </w:rPr>
              <w:t xml:space="preserve">b. </w:t>
            </w:r>
            <w:r w:rsidR="006D39AB" w:rsidRPr="0073168F">
              <w:rPr>
                <w:rFonts w:ascii="Arial" w:eastAsia="Calibri" w:hAnsi="Arial" w:cs="Arial"/>
                <w:b/>
                <w:color w:val="000000"/>
                <w:kern w:val="24"/>
                <w:u w:val="single"/>
              </w:rPr>
              <w:t>If uncertain:</w:t>
            </w:r>
            <w:r w:rsidR="006D39AB" w:rsidRPr="00E14EB8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  <w:r w:rsidR="005549A5">
              <w:rPr>
                <w:rFonts w:ascii="Arial" w:eastAsia="Calibri" w:hAnsi="Arial" w:cs="Arial"/>
                <w:color w:val="000000"/>
                <w:kern w:val="24"/>
              </w:rPr>
              <w:t>Third-party reviewer</w:t>
            </w:r>
            <w:r w:rsidR="004420C9">
              <w:rPr>
                <w:rFonts w:ascii="Arial" w:eastAsia="Calibri" w:hAnsi="Arial" w:cs="Arial"/>
                <w:color w:val="000000"/>
                <w:kern w:val="24"/>
              </w:rPr>
              <w:t>(s)</w:t>
            </w:r>
            <w:r w:rsidR="005549A5">
              <w:rPr>
                <w:rFonts w:ascii="Arial" w:eastAsia="Calibri" w:hAnsi="Arial" w:cs="Arial"/>
                <w:color w:val="000000"/>
                <w:kern w:val="24"/>
              </w:rPr>
              <w:t xml:space="preserve"> consults with Peer </w:t>
            </w:r>
            <w:r w:rsidR="00167A0D">
              <w:rPr>
                <w:rFonts w:ascii="Arial" w:eastAsia="Calibri" w:hAnsi="Arial" w:cs="Arial"/>
                <w:color w:val="000000"/>
                <w:kern w:val="24"/>
              </w:rPr>
              <w:t>Learning</w:t>
            </w:r>
            <w:r w:rsidR="005549A5">
              <w:rPr>
                <w:rFonts w:ascii="Arial" w:eastAsia="Calibri" w:hAnsi="Arial" w:cs="Arial"/>
                <w:color w:val="000000"/>
                <w:kern w:val="24"/>
              </w:rPr>
              <w:t xml:space="preserve"> Program Lead and/or Radiologist-in-Chief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B23BB9" w14:textId="77777777" w:rsidR="00D524E5" w:rsidRPr="00DA7761" w:rsidRDefault="00D524E5" w:rsidP="00167A0D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 w:rsidRPr="00DA7761">
              <w:rPr>
                <w:rFonts w:ascii="Arial" w:eastAsia="Calibri" w:hAnsi="Arial" w:cs="Arial"/>
                <w:color w:val="000000"/>
                <w:kern w:val="24"/>
              </w:rPr>
              <w:t>Quality Lead</w:t>
            </w:r>
            <w:r w:rsidR="005549A5">
              <w:rPr>
                <w:rFonts w:ascii="Arial" w:eastAsia="Calibri" w:hAnsi="Arial" w:cs="Arial"/>
                <w:color w:val="000000"/>
                <w:kern w:val="24"/>
              </w:rPr>
              <w:t xml:space="preserve">, Peer </w:t>
            </w:r>
            <w:r w:rsidR="00167A0D">
              <w:rPr>
                <w:rFonts w:ascii="Arial" w:eastAsia="Calibri" w:hAnsi="Arial" w:cs="Arial"/>
                <w:color w:val="000000"/>
                <w:kern w:val="24"/>
              </w:rPr>
              <w:t>Learning</w:t>
            </w:r>
            <w:r w:rsidR="005549A5">
              <w:rPr>
                <w:rFonts w:ascii="Arial" w:eastAsia="Calibri" w:hAnsi="Arial" w:cs="Arial"/>
                <w:color w:val="000000"/>
                <w:kern w:val="24"/>
              </w:rPr>
              <w:t xml:space="preserve"> Program Lead and/or Radiologist-in-Chief</w:t>
            </w:r>
          </w:p>
        </w:tc>
        <w:tc>
          <w:tcPr>
            <w:tcW w:w="2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A0D83" w14:textId="77777777" w:rsidR="00D524E5" w:rsidRPr="00DA7761" w:rsidRDefault="00DC7F85" w:rsidP="00DC7F8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Immediately or as soon as possible after discrepancy identified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5243F" w14:textId="77777777" w:rsidR="00D524E5" w:rsidRPr="00DA7761" w:rsidRDefault="00D524E5" w:rsidP="00D524E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4E5" w14:paraId="2B662197" w14:textId="77777777" w:rsidTr="00E40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5"/>
        </w:trPr>
        <w:tc>
          <w:tcPr>
            <w:tcW w:w="3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9894DB" w14:textId="68B0F53D" w:rsidR="00D524E5" w:rsidRPr="00DA7761" w:rsidRDefault="00CA60FF" w:rsidP="000228F7">
            <w:pPr>
              <w:pStyle w:val="ListParagraph"/>
              <w:numPr>
                <w:ilvl w:val="0"/>
                <w:numId w:val="33"/>
              </w:numPr>
              <w:spacing w:line="257" w:lineRule="auto"/>
              <w:ind w:left="408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 xml:space="preserve">Peer-to-Peer Learning: </w:t>
            </w:r>
            <w:r w:rsidR="00F34440" w:rsidRPr="00CF339B">
              <w:rPr>
                <w:rFonts w:ascii="Arial" w:eastAsia="Calibri" w:hAnsi="Arial" w:cs="Arial"/>
                <w:color w:val="000000"/>
                <w:kern w:val="24"/>
              </w:rPr>
              <w:t xml:space="preserve">Third-party reviewer(s) </w:t>
            </w:r>
            <w:r w:rsidR="00F34440">
              <w:rPr>
                <w:rFonts w:ascii="Arial" w:eastAsia="Calibri" w:hAnsi="Arial" w:cs="Arial"/>
                <w:color w:val="000000"/>
                <w:kern w:val="24"/>
              </w:rPr>
              <w:t xml:space="preserve">and </w:t>
            </w:r>
            <w:r w:rsidR="00F34440" w:rsidRPr="00CF339B">
              <w:rPr>
                <w:rFonts w:ascii="Arial" w:eastAsia="Calibri" w:hAnsi="Arial" w:cs="Arial"/>
                <w:color w:val="000000"/>
                <w:kern w:val="24"/>
              </w:rPr>
              <w:t xml:space="preserve">original reporting radiologist 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 xml:space="preserve">collaboratively </w:t>
            </w:r>
            <w:r w:rsidR="00F34440" w:rsidRPr="00CF339B">
              <w:rPr>
                <w:rFonts w:ascii="Arial" w:eastAsia="Calibri" w:hAnsi="Arial" w:cs="Arial"/>
                <w:color w:val="000000"/>
                <w:kern w:val="24"/>
              </w:rPr>
              <w:t>review discrepancy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9385F4" w14:textId="77777777" w:rsidR="00D524E5" w:rsidRDefault="00D524E5" w:rsidP="00D524E5">
            <w:pPr>
              <w:spacing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</w:rPr>
            </w:pPr>
            <w:r w:rsidRPr="00DA7761">
              <w:rPr>
                <w:rFonts w:ascii="Arial" w:eastAsia="Calibri" w:hAnsi="Arial" w:cs="Arial"/>
                <w:color w:val="000000"/>
                <w:kern w:val="24"/>
              </w:rPr>
              <w:t>Quality Lead</w:t>
            </w:r>
            <w:r w:rsidR="005549A5">
              <w:rPr>
                <w:rFonts w:ascii="Arial" w:eastAsia="Calibri" w:hAnsi="Arial" w:cs="Arial"/>
                <w:color w:val="000000"/>
                <w:kern w:val="24"/>
              </w:rPr>
              <w:t xml:space="preserve"> &amp;</w:t>
            </w:r>
          </w:p>
          <w:p w14:paraId="5386A6CC" w14:textId="77777777" w:rsidR="00D524E5" w:rsidRDefault="00B34950" w:rsidP="00D524E5">
            <w:pPr>
              <w:spacing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 xml:space="preserve">Original </w:t>
            </w:r>
            <w:r w:rsidR="00D524E5">
              <w:rPr>
                <w:rFonts w:ascii="Arial" w:eastAsia="Calibri" w:hAnsi="Arial" w:cs="Arial"/>
                <w:color w:val="000000"/>
                <w:kern w:val="24"/>
              </w:rPr>
              <w:t>Reporting R</w:t>
            </w:r>
            <w:r w:rsidR="00D524E5" w:rsidRPr="00DA7761">
              <w:rPr>
                <w:rFonts w:ascii="Arial" w:eastAsia="Calibri" w:hAnsi="Arial" w:cs="Arial"/>
                <w:color w:val="000000"/>
                <w:kern w:val="24"/>
              </w:rPr>
              <w:t>adiologist</w:t>
            </w:r>
          </w:p>
          <w:p w14:paraId="6FB9D30C" w14:textId="77777777" w:rsidR="005549A5" w:rsidRPr="005A16B5" w:rsidRDefault="005549A5" w:rsidP="00D524E5">
            <w:pPr>
              <w:spacing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12"/>
                <w:szCs w:val="12"/>
              </w:rPr>
            </w:pPr>
          </w:p>
          <w:p w14:paraId="46E265A0" w14:textId="7BA1EE87" w:rsidR="005549A5" w:rsidRPr="000228F7" w:rsidRDefault="00BC004E" w:rsidP="00167A0D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 w:rsidRPr="000228F7">
              <w:rPr>
                <w:rFonts w:ascii="Arial" w:eastAsia="Calibri" w:hAnsi="Arial" w:cs="Arial"/>
                <w:color w:val="000000"/>
                <w:kern w:val="24"/>
              </w:rPr>
              <w:t xml:space="preserve">Optional: </w:t>
            </w:r>
            <w:r w:rsidR="005549A5" w:rsidRPr="000228F7">
              <w:rPr>
                <w:rFonts w:ascii="Arial" w:eastAsia="Calibri" w:hAnsi="Arial" w:cs="Arial"/>
                <w:color w:val="000000"/>
                <w:kern w:val="24"/>
              </w:rPr>
              <w:t xml:space="preserve">Peer </w:t>
            </w:r>
            <w:r w:rsidR="00167A0D" w:rsidRPr="000228F7">
              <w:rPr>
                <w:rFonts w:ascii="Arial" w:eastAsia="Calibri" w:hAnsi="Arial" w:cs="Arial"/>
                <w:color w:val="000000"/>
                <w:kern w:val="24"/>
              </w:rPr>
              <w:t>Learning</w:t>
            </w:r>
            <w:r w:rsidR="005549A5" w:rsidRPr="000228F7">
              <w:rPr>
                <w:rFonts w:ascii="Arial" w:eastAsia="Calibri" w:hAnsi="Arial" w:cs="Arial"/>
                <w:color w:val="000000"/>
                <w:kern w:val="24"/>
              </w:rPr>
              <w:t xml:space="preserve"> Program Lead and/or Radiologist-in-Chief</w:t>
            </w:r>
          </w:p>
        </w:tc>
        <w:tc>
          <w:tcPr>
            <w:tcW w:w="2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61851C" w14:textId="77777777" w:rsidR="00D524E5" w:rsidRPr="00DA7761" w:rsidRDefault="00B3495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Upon confirming discrepancy among </w:t>
            </w:r>
            <w:r w:rsidR="00682B64">
              <w:rPr>
                <w:rFonts w:ascii="Arial" w:eastAsia="Times New Roman" w:hAnsi="Arial" w:cs="Arial"/>
              </w:rPr>
              <w:t>third-party reviewers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3C8926" w14:textId="77777777" w:rsidR="00D524E5" w:rsidRPr="00DA7761" w:rsidRDefault="00D524E5" w:rsidP="00D524E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9A5" w14:paraId="1943823C" w14:textId="77777777" w:rsidTr="005A16B5">
        <w:trPr>
          <w:trHeight w:val="1754"/>
        </w:trPr>
        <w:tc>
          <w:tcPr>
            <w:tcW w:w="3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236CD5" w14:textId="77777777" w:rsidR="005549A5" w:rsidRPr="005A16B5" w:rsidRDefault="005549A5" w:rsidP="000228F7">
            <w:pPr>
              <w:pStyle w:val="ListParagraph"/>
              <w:numPr>
                <w:ilvl w:val="0"/>
                <w:numId w:val="33"/>
              </w:numPr>
              <w:spacing w:line="257" w:lineRule="auto"/>
              <w:ind w:left="408"/>
              <w:rPr>
                <w:rFonts w:ascii="Arial" w:eastAsia="Calibri" w:hAnsi="Arial" w:cs="Arial"/>
                <w:b/>
                <w:color w:val="000000"/>
                <w:kern w:val="24"/>
                <w:u w:val="single"/>
              </w:rPr>
            </w:pPr>
            <w:r w:rsidRPr="00E83E01">
              <w:rPr>
                <w:rFonts w:ascii="Arial" w:eastAsia="Calibri" w:hAnsi="Arial" w:cs="Arial"/>
                <w:color w:val="000000"/>
                <w:kern w:val="24"/>
              </w:rPr>
              <w:t>Addendum made to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  <w:r w:rsidRPr="00E83E01">
              <w:rPr>
                <w:rFonts w:ascii="Arial" w:eastAsia="Calibri" w:hAnsi="Arial" w:cs="Arial"/>
                <w:color w:val="000000"/>
                <w:kern w:val="24"/>
              </w:rPr>
              <w:t>report (if applicable)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12EC16" w14:textId="77777777" w:rsidR="005549A5" w:rsidRPr="00DA7761" w:rsidRDefault="005549A5" w:rsidP="005549A5">
            <w:pPr>
              <w:spacing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Original Reporting Radiologist</w:t>
            </w:r>
          </w:p>
        </w:tc>
        <w:tc>
          <w:tcPr>
            <w:tcW w:w="2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F7F77C" w14:textId="77777777" w:rsidR="005549A5" w:rsidRDefault="005549A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Upon confirming discrepancy </w:t>
            </w:r>
          </w:p>
          <w:p w14:paraId="55DE34AD" w14:textId="77777777" w:rsidR="005549A5" w:rsidRDefault="005549A5">
            <w:pPr>
              <w:jc w:val="center"/>
              <w:rPr>
                <w:rFonts w:ascii="Arial" w:eastAsia="Times New Roman" w:hAnsi="Arial" w:cs="Arial"/>
              </w:rPr>
            </w:pPr>
          </w:p>
          <w:p w14:paraId="4897A883" w14:textId="0E48A988" w:rsidR="005549A5" w:rsidRPr="000228F7" w:rsidRDefault="005549A5" w:rsidP="005A16B5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228F7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Note:</w:t>
            </w:r>
            <w:r w:rsidRPr="000228F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="002A2C5F">
              <w:rPr>
                <w:rFonts w:ascii="Arial" w:eastAsia="Times New Roman" w:hAnsi="Arial" w:cs="Arial"/>
                <w:i/>
                <w:sz w:val="20"/>
                <w:szCs w:val="20"/>
              </w:rPr>
              <w:t>T</w:t>
            </w:r>
            <w:r w:rsidRPr="000228F7">
              <w:rPr>
                <w:rFonts w:ascii="Arial" w:eastAsia="Times New Roman" w:hAnsi="Arial" w:cs="Arial"/>
                <w:i/>
                <w:sz w:val="20"/>
                <w:szCs w:val="20"/>
              </w:rPr>
              <w:t>his may occur in advance of third-party review</w:t>
            </w:r>
            <w:r w:rsidR="00604DE0"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8975B" w14:textId="77777777" w:rsidR="005549A5" w:rsidRPr="00DA7761" w:rsidRDefault="005549A5" w:rsidP="005549A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9A5" w14:paraId="3FD2B1E3" w14:textId="77777777" w:rsidTr="005A16B5">
        <w:trPr>
          <w:trHeight w:val="2060"/>
        </w:trPr>
        <w:tc>
          <w:tcPr>
            <w:tcW w:w="3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E7FB28" w14:textId="6551377D" w:rsidR="005549A5" w:rsidRPr="00CE7F29" w:rsidRDefault="006B5D3E" w:rsidP="000228F7">
            <w:pPr>
              <w:pStyle w:val="ListParagraph"/>
              <w:numPr>
                <w:ilvl w:val="0"/>
                <w:numId w:val="33"/>
              </w:numPr>
              <w:spacing w:line="257" w:lineRule="auto"/>
              <w:ind w:left="408"/>
              <w:rPr>
                <w:rFonts w:ascii="Arial" w:eastAsia="Calibri" w:hAnsi="Arial" w:cs="Arial"/>
                <w:b/>
                <w:color w:val="000000"/>
                <w:kern w:val="24"/>
              </w:rPr>
            </w:pPr>
            <w:r w:rsidRPr="00356831">
              <w:rPr>
                <w:rFonts w:ascii="Arial" w:eastAsia="Calibri" w:hAnsi="Arial" w:cs="Arial"/>
                <w:color w:val="000000"/>
                <w:kern w:val="24"/>
              </w:rPr>
              <w:t>Has the</w:t>
            </w:r>
            <w:r>
              <w:rPr>
                <w:rFonts w:ascii="Arial" w:eastAsia="Calibri" w:hAnsi="Arial" w:cs="Arial"/>
                <w:b/>
                <w:color w:val="000000"/>
                <w:kern w:val="24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>t</w:t>
            </w:r>
            <w:r w:rsidRPr="005A16B5">
              <w:rPr>
                <w:rFonts w:ascii="Arial" w:eastAsia="Calibri" w:hAnsi="Arial" w:cs="Arial"/>
                <w:color w:val="000000"/>
                <w:kern w:val="24"/>
              </w:rPr>
              <w:t>hird-party reviewer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>(s)</w:t>
            </w:r>
            <w:r w:rsidRPr="005A16B5">
              <w:rPr>
                <w:rFonts w:ascii="Arial" w:eastAsia="Calibri" w:hAnsi="Arial" w:cs="Arial"/>
                <w:color w:val="000000"/>
                <w:kern w:val="24"/>
              </w:rPr>
              <w:t xml:space="preserve"> and 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>the o</w:t>
            </w:r>
            <w:r w:rsidRPr="005A16B5">
              <w:rPr>
                <w:rFonts w:ascii="Arial" w:eastAsia="Calibri" w:hAnsi="Arial" w:cs="Arial"/>
                <w:color w:val="000000"/>
                <w:kern w:val="24"/>
              </w:rPr>
              <w:t>riginal reporting radiologist determine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 xml:space="preserve">d that a </w:t>
            </w:r>
            <w:r w:rsidRPr="005A16B5">
              <w:rPr>
                <w:rFonts w:ascii="Arial" w:eastAsia="Calibri" w:hAnsi="Arial" w:cs="Arial"/>
                <w:color w:val="000000"/>
                <w:kern w:val="24"/>
              </w:rPr>
              <w:t xml:space="preserve">misinterpretation 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 xml:space="preserve">has </w:t>
            </w:r>
            <w:r w:rsidRPr="005A16B5">
              <w:rPr>
                <w:rFonts w:ascii="Arial" w:eastAsia="Calibri" w:hAnsi="Arial" w:cs="Arial"/>
                <w:color w:val="000000"/>
                <w:kern w:val="24"/>
              </w:rPr>
              <w:t xml:space="preserve">caused </w:t>
            </w:r>
            <w:r w:rsidR="00B20465">
              <w:rPr>
                <w:rFonts w:ascii="Arial" w:eastAsia="Calibri" w:hAnsi="Arial" w:cs="Arial"/>
                <w:color w:val="000000"/>
                <w:kern w:val="24"/>
              </w:rPr>
              <w:t xml:space="preserve">significant </w:t>
            </w:r>
            <w:r w:rsidRPr="005A16B5">
              <w:rPr>
                <w:rFonts w:ascii="Arial" w:eastAsia="Calibri" w:hAnsi="Arial" w:cs="Arial"/>
                <w:color w:val="000000"/>
                <w:kern w:val="24"/>
              </w:rPr>
              <w:t>harm to the patient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>?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9B12AF" w14:textId="77777777" w:rsidR="005549A5" w:rsidRDefault="005549A5" w:rsidP="005549A5">
            <w:pPr>
              <w:spacing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</w:rPr>
            </w:pPr>
            <w:r w:rsidRPr="00DA7761">
              <w:rPr>
                <w:rFonts w:ascii="Arial" w:eastAsia="Calibri" w:hAnsi="Arial" w:cs="Arial"/>
                <w:color w:val="000000"/>
                <w:kern w:val="24"/>
              </w:rPr>
              <w:t>Quality Lead</w:t>
            </w:r>
            <w:r>
              <w:rPr>
                <w:rFonts w:ascii="Arial" w:eastAsia="Calibri" w:hAnsi="Arial" w:cs="Arial"/>
                <w:color w:val="000000"/>
                <w:kern w:val="24"/>
              </w:rPr>
              <w:t xml:space="preserve"> &amp;</w:t>
            </w:r>
          </w:p>
          <w:p w14:paraId="7328A5A7" w14:textId="77777777" w:rsidR="005549A5" w:rsidRDefault="005549A5" w:rsidP="005549A5">
            <w:pPr>
              <w:spacing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Original Reporting R</w:t>
            </w:r>
            <w:r w:rsidRPr="00DA7761">
              <w:rPr>
                <w:rFonts w:ascii="Arial" w:eastAsia="Calibri" w:hAnsi="Arial" w:cs="Arial"/>
                <w:color w:val="000000"/>
                <w:kern w:val="24"/>
              </w:rPr>
              <w:t>adiologist</w:t>
            </w:r>
          </w:p>
          <w:p w14:paraId="7967EEF3" w14:textId="77777777" w:rsidR="005549A5" w:rsidRPr="00424C04" w:rsidRDefault="005549A5" w:rsidP="005549A5">
            <w:pPr>
              <w:spacing w:line="256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12"/>
                <w:szCs w:val="12"/>
              </w:rPr>
            </w:pPr>
          </w:p>
          <w:p w14:paraId="2346E713" w14:textId="77CA957E" w:rsidR="005549A5" w:rsidRPr="00253A84" w:rsidRDefault="00253A84" w:rsidP="00CD05D0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 xml:space="preserve">Optional: </w:t>
            </w:r>
            <w:r w:rsidR="005549A5" w:rsidRPr="000228F7">
              <w:rPr>
                <w:rFonts w:ascii="Arial" w:eastAsia="Calibri" w:hAnsi="Arial" w:cs="Arial"/>
                <w:color w:val="000000"/>
                <w:kern w:val="24"/>
              </w:rPr>
              <w:t xml:space="preserve">Peer </w:t>
            </w:r>
            <w:r w:rsidR="00167A0D" w:rsidRPr="000228F7">
              <w:rPr>
                <w:rFonts w:ascii="Arial" w:eastAsia="Calibri" w:hAnsi="Arial" w:cs="Arial"/>
                <w:color w:val="000000"/>
                <w:kern w:val="24"/>
              </w:rPr>
              <w:t>Learning</w:t>
            </w:r>
            <w:r w:rsidR="005549A5" w:rsidRPr="000228F7">
              <w:rPr>
                <w:rFonts w:ascii="Arial" w:eastAsia="Calibri" w:hAnsi="Arial" w:cs="Arial"/>
                <w:color w:val="000000"/>
                <w:kern w:val="24"/>
              </w:rPr>
              <w:t xml:space="preserve"> Program Lead and/or Radiologist-in-Chief</w:t>
            </w:r>
          </w:p>
        </w:tc>
        <w:tc>
          <w:tcPr>
            <w:tcW w:w="2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1B950C" w14:textId="77777777" w:rsidR="005549A5" w:rsidRPr="00DA7761" w:rsidRDefault="005549A5" w:rsidP="005549A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Upon confirmation of discrepancy by third-party reviewer(s) and original reporting radiologist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1E2B3" w14:textId="77777777" w:rsidR="005549A5" w:rsidRPr="00DA7761" w:rsidRDefault="005549A5" w:rsidP="005549A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9A5" w14:paraId="27C2C5CB" w14:textId="77777777" w:rsidTr="000228F7">
        <w:trPr>
          <w:trHeight w:val="852"/>
        </w:trPr>
        <w:tc>
          <w:tcPr>
            <w:tcW w:w="140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FF2889" w14:textId="1905ED9F" w:rsidR="005549A5" w:rsidRPr="00DA7761" w:rsidRDefault="00583CE5" w:rsidP="0015323C">
            <w:pPr>
              <w:spacing w:line="257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7</w:t>
            </w:r>
            <w:r w:rsidR="00DE5EBD">
              <w:rPr>
                <w:rFonts w:ascii="Arial" w:eastAsia="Calibri" w:hAnsi="Arial" w:cs="Arial"/>
                <w:color w:val="000000"/>
                <w:kern w:val="24"/>
              </w:rPr>
              <w:t>a</w:t>
            </w:r>
            <w:r w:rsidR="005549A5" w:rsidRPr="00424C04">
              <w:rPr>
                <w:rFonts w:ascii="Arial" w:eastAsia="Calibri" w:hAnsi="Arial" w:cs="Arial"/>
                <w:color w:val="000000"/>
                <w:kern w:val="24"/>
              </w:rPr>
              <w:t>.</w:t>
            </w:r>
            <w:r w:rsidR="005549A5" w:rsidRPr="00424C04">
              <w:rPr>
                <w:rFonts w:ascii="Arial" w:eastAsia="Calibri" w:hAnsi="Arial" w:cs="Arial"/>
                <w:b/>
                <w:color w:val="000000"/>
                <w:kern w:val="24"/>
              </w:rPr>
              <w:t xml:space="preserve"> </w:t>
            </w:r>
            <w:r w:rsidR="009A7B03" w:rsidRPr="00424C04">
              <w:rPr>
                <w:rFonts w:ascii="Arial" w:eastAsia="Calibri" w:hAnsi="Arial" w:cs="Arial"/>
                <w:b/>
                <w:color w:val="000000"/>
                <w:kern w:val="24"/>
                <w:u w:val="single"/>
              </w:rPr>
              <w:t>If no:</w:t>
            </w:r>
            <w:r w:rsidR="009A7B03" w:rsidRPr="00424C04">
              <w:rPr>
                <w:rFonts w:ascii="Arial" w:eastAsia="Calibri" w:hAnsi="Arial" w:cs="Arial"/>
                <w:b/>
                <w:color w:val="000000"/>
                <w:kern w:val="24"/>
              </w:rPr>
              <w:t xml:space="preserve"> </w:t>
            </w:r>
            <w:r w:rsidR="009A7B03" w:rsidRPr="008C26FC">
              <w:rPr>
                <w:rFonts w:ascii="Arial" w:eastAsia="Calibri" w:hAnsi="Arial" w:cs="Arial"/>
                <w:color w:val="000000"/>
                <w:kern w:val="24"/>
              </w:rPr>
              <w:t xml:space="preserve">Consider including this case in your educational rounds. Refer to </w:t>
            </w:r>
            <w:r w:rsidR="009A7B03" w:rsidRPr="004F7276">
              <w:rPr>
                <w:rFonts w:ascii="Arial" w:eastAsia="Calibri" w:hAnsi="Arial" w:cs="Arial"/>
                <w:i/>
                <w:iCs/>
                <w:color w:val="000000"/>
                <w:kern w:val="24"/>
              </w:rPr>
              <w:t>Guide 3.0, section 3.2</w:t>
            </w:r>
            <w:r w:rsidR="00F5336B" w:rsidRPr="004F7276">
              <w:rPr>
                <w:rFonts w:ascii="Arial" w:eastAsia="Calibri" w:hAnsi="Arial" w:cs="Arial"/>
                <w:i/>
                <w:iCs/>
                <w:color w:val="000000"/>
                <w:kern w:val="24"/>
              </w:rPr>
              <w:t>:</w:t>
            </w:r>
            <w:r w:rsidR="009A7B03" w:rsidRPr="004F7276">
              <w:rPr>
                <w:rFonts w:ascii="Arial" w:eastAsia="Calibri" w:hAnsi="Arial" w:cs="Arial"/>
                <w:i/>
                <w:iCs/>
                <w:color w:val="000000"/>
                <w:kern w:val="24"/>
              </w:rPr>
              <w:t xml:space="preserve"> Define a Process for Radiologists to Collect and Discuss Learning Cases</w:t>
            </w:r>
            <w:r w:rsidR="009A7B03">
              <w:rPr>
                <w:rFonts w:ascii="Arial" w:eastAsia="Calibri" w:hAnsi="Arial" w:cs="Arial"/>
                <w:color w:val="000000"/>
                <w:kern w:val="24"/>
              </w:rPr>
              <w:t xml:space="preserve"> for more information</w:t>
            </w:r>
            <w:r w:rsidR="009A7B03" w:rsidRPr="008C26FC">
              <w:rPr>
                <w:rFonts w:ascii="Arial" w:eastAsia="Calibri" w:hAnsi="Arial" w:cs="Arial"/>
                <w:color w:val="000000"/>
                <w:kern w:val="24"/>
              </w:rPr>
              <w:t>.</w:t>
            </w:r>
            <w:r w:rsidR="009A7B03" w:rsidRPr="000228F7">
              <w:rPr>
                <w:rFonts w:ascii="Arial" w:eastAsia="Calibri" w:hAnsi="Arial" w:cs="Arial"/>
                <w:b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5549A5" w14:paraId="64406C9F" w14:textId="77777777" w:rsidTr="000228F7">
        <w:trPr>
          <w:trHeight w:val="564"/>
        </w:trPr>
        <w:tc>
          <w:tcPr>
            <w:tcW w:w="140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2AD529" w14:textId="6D6BE07D" w:rsidR="005549A5" w:rsidRPr="0009328D" w:rsidRDefault="00583CE5" w:rsidP="0015323C">
            <w:pPr>
              <w:spacing w:line="257" w:lineRule="auto"/>
              <w:rPr>
                <w:rFonts w:ascii="Arial" w:eastAsia="Calibri" w:hAnsi="Arial" w:cs="Arial"/>
                <w:b/>
                <w:color w:val="000000"/>
                <w:kern w:val="24"/>
                <w:u w:val="single"/>
              </w:rPr>
            </w:pPr>
            <w:r>
              <w:rPr>
                <w:rFonts w:ascii="Arial" w:eastAsia="Calibri" w:hAnsi="Arial" w:cs="Arial"/>
                <w:color w:val="000000"/>
                <w:kern w:val="24"/>
              </w:rPr>
              <w:t>7</w:t>
            </w:r>
            <w:r w:rsidR="00DE5EBD">
              <w:rPr>
                <w:rFonts w:ascii="Arial" w:eastAsia="Calibri" w:hAnsi="Arial" w:cs="Arial"/>
                <w:color w:val="000000"/>
                <w:kern w:val="24"/>
              </w:rPr>
              <w:t>b</w:t>
            </w:r>
            <w:r w:rsidR="005549A5">
              <w:rPr>
                <w:rFonts w:ascii="Arial" w:eastAsia="Calibri" w:hAnsi="Arial" w:cs="Arial"/>
                <w:color w:val="000000"/>
                <w:kern w:val="24"/>
              </w:rPr>
              <w:t xml:space="preserve">. </w:t>
            </w:r>
            <w:r w:rsidR="009A7B03" w:rsidRPr="0009328D">
              <w:rPr>
                <w:rFonts w:ascii="Arial" w:eastAsia="Calibri" w:hAnsi="Arial" w:cs="Arial"/>
                <w:b/>
                <w:color w:val="000000"/>
                <w:kern w:val="24"/>
                <w:u w:val="single"/>
              </w:rPr>
              <w:t>If yes:</w:t>
            </w:r>
            <w:r w:rsidR="009A7B03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  <w:r w:rsidR="009A7B03" w:rsidRPr="008C26FC">
              <w:rPr>
                <w:rFonts w:ascii="Arial" w:eastAsia="Calibri" w:hAnsi="Arial" w:cs="Arial"/>
                <w:color w:val="000000"/>
                <w:kern w:val="24"/>
              </w:rPr>
              <w:t>Continue to</w:t>
            </w:r>
            <w:r w:rsidR="009A7B03">
              <w:rPr>
                <w:rFonts w:ascii="Arial" w:eastAsia="Calibri" w:hAnsi="Arial" w:cs="Arial"/>
                <w:color w:val="000000"/>
                <w:kern w:val="24"/>
              </w:rPr>
              <w:t xml:space="preserve"> </w:t>
            </w:r>
            <w:r w:rsidR="009A7B03" w:rsidRPr="008A1673">
              <w:rPr>
                <w:rFonts w:ascii="Arial" w:eastAsia="Calibri" w:hAnsi="Arial" w:cs="Arial"/>
                <w:color w:val="000000"/>
                <w:kern w:val="24"/>
              </w:rPr>
              <w:t xml:space="preserve">tool </w:t>
            </w:r>
            <w:r w:rsidR="009A7B03" w:rsidRPr="008A1673">
              <w:rPr>
                <w:rFonts w:ascii="Arial" w:eastAsia="Calibri" w:hAnsi="Arial" w:cs="Arial"/>
                <w:i/>
                <w:color w:val="000000"/>
                <w:kern w:val="24"/>
              </w:rPr>
              <w:t>4.4 Incident Management Process</w:t>
            </w:r>
            <w:r w:rsidR="009A7B03" w:rsidRPr="008C26FC">
              <w:rPr>
                <w:rFonts w:ascii="Arial" w:eastAsia="Calibri" w:hAnsi="Arial" w:cs="Arial"/>
                <w:i/>
                <w:color w:val="000000"/>
                <w:kern w:val="24"/>
              </w:rPr>
              <w:t xml:space="preserve"> Map and Standard of Work</w:t>
            </w:r>
            <w:r w:rsidR="009A7B03">
              <w:rPr>
                <w:rFonts w:ascii="Arial" w:eastAsia="Calibri" w:hAnsi="Arial" w:cs="Arial"/>
                <w:i/>
                <w:color w:val="000000"/>
                <w:kern w:val="24"/>
              </w:rPr>
              <w:t>.</w:t>
            </w:r>
          </w:p>
        </w:tc>
      </w:tr>
    </w:tbl>
    <w:p w14:paraId="7B01DB56" w14:textId="79C70944" w:rsidR="000D1C3D" w:rsidRDefault="000D1C3D" w:rsidP="000D1C3D">
      <w:pPr>
        <w:ind w:left="-1134"/>
      </w:pPr>
    </w:p>
    <w:p w14:paraId="63BB5C5A" w14:textId="77777777" w:rsidR="000D1C3D" w:rsidRDefault="000D1C3D">
      <w:r>
        <w:br w:type="page"/>
      </w:r>
    </w:p>
    <w:p w14:paraId="11AC7B19" w14:textId="77777777" w:rsidR="000D1C3D" w:rsidRDefault="000D1C3D" w:rsidP="000D1C3D">
      <w:pPr>
        <w:spacing w:after="0"/>
        <w:ind w:left="-1134"/>
        <w:rPr>
          <w:rFonts w:ascii="Arial" w:hAnsi="Arial" w:cs="Arial"/>
          <w:lang w:val="de-CH"/>
        </w:rPr>
      </w:pPr>
    </w:p>
    <w:p w14:paraId="603FDA38" w14:textId="77777777" w:rsidR="000D1C3D" w:rsidRDefault="000D1C3D" w:rsidP="00992DE4">
      <w:pPr>
        <w:spacing w:after="0"/>
        <w:ind w:left="-993"/>
        <w:rPr>
          <w:rFonts w:ascii="Arial" w:hAnsi="Arial" w:cs="Arial"/>
          <w:lang w:val="de-CH"/>
        </w:rPr>
      </w:pPr>
    </w:p>
    <w:p w14:paraId="5D9D2FE7" w14:textId="2ABAEB10" w:rsidR="000D1C3D" w:rsidRPr="00992DE4" w:rsidRDefault="004D0D5C" w:rsidP="00992DE4">
      <w:pPr>
        <w:spacing w:after="0"/>
        <w:ind w:left="-993"/>
        <w:rPr>
          <w:rFonts w:ascii="Arial" w:hAnsi="Arial" w:cs="Arial"/>
        </w:rPr>
      </w:pPr>
      <w:r w:rsidRPr="004D0D5C">
        <w:rPr>
          <w:rFonts w:ascii="Arial" w:hAnsi="Arial" w:cs="Arial"/>
        </w:rPr>
        <w:t>ISBN 978-1-4868-3789-2</w:t>
      </w:r>
      <w:r w:rsidR="00767567">
        <w:rPr>
          <w:rFonts w:ascii="Arial" w:hAnsi="Arial" w:cs="Arial"/>
        </w:rPr>
        <w:t xml:space="preserve"> (PDF)</w:t>
      </w:r>
    </w:p>
    <w:p w14:paraId="72438FD9" w14:textId="37706A3A" w:rsidR="000D1C3D" w:rsidRDefault="000D1C3D" w:rsidP="00992DE4">
      <w:pPr>
        <w:spacing w:after="0"/>
        <w:ind w:left="-993"/>
        <w:rPr>
          <w:rFonts w:ascii="Arial" w:hAnsi="Arial" w:cs="Arial"/>
        </w:rPr>
      </w:pPr>
    </w:p>
    <w:p w14:paraId="6EA7FCA6" w14:textId="77777777" w:rsidR="004D0D5C" w:rsidRPr="00992DE4" w:rsidRDefault="004D0D5C" w:rsidP="00992DE4">
      <w:pPr>
        <w:spacing w:after="0"/>
        <w:ind w:left="-993"/>
        <w:rPr>
          <w:rFonts w:ascii="Arial" w:hAnsi="Arial" w:cs="Arial"/>
        </w:rPr>
      </w:pPr>
    </w:p>
    <w:p w14:paraId="24F27D5B" w14:textId="0CC6F41F" w:rsidR="000D1C3D" w:rsidRPr="00992DE4" w:rsidRDefault="000D1C3D" w:rsidP="00992DE4">
      <w:pPr>
        <w:spacing w:after="0"/>
        <w:ind w:left="-993"/>
        <w:rPr>
          <w:rFonts w:ascii="Arial" w:hAnsi="Arial" w:cs="Arial"/>
        </w:rPr>
      </w:pPr>
      <w:r w:rsidRPr="00992DE4">
        <w:rPr>
          <w:rFonts w:ascii="Arial" w:hAnsi="Arial" w:cs="Arial"/>
        </w:rPr>
        <w:t>© Queen’s Printer for Ontario, 201</w:t>
      </w:r>
      <w:r w:rsidR="004565DB">
        <w:rPr>
          <w:rFonts w:ascii="Arial" w:hAnsi="Arial" w:cs="Arial"/>
        </w:rPr>
        <w:t>9</w:t>
      </w:r>
    </w:p>
    <w:p w14:paraId="05BFD9EA" w14:textId="77777777" w:rsidR="000D1C3D" w:rsidRPr="00992DE4" w:rsidRDefault="000D1C3D" w:rsidP="00992DE4">
      <w:pPr>
        <w:spacing w:after="0"/>
        <w:ind w:left="-993"/>
        <w:rPr>
          <w:rFonts w:ascii="Arial" w:hAnsi="Arial" w:cs="Arial"/>
        </w:rPr>
      </w:pPr>
    </w:p>
    <w:p w14:paraId="2C178EEC" w14:textId="73B4B6A2" w:rsidR="000D1C3D" w:rsidRPr="00992DE4" w:rsidRDefault="000D1C3D" w:rsidP="00992DE4">
      <w:pPr>
        <w:spacing w:after="0"/>
        <w:ind w:left="-993"/>
        <w:rPr>
          <w:rFonts w:ascii="Arial" w:hAnsi="Arial" w:cs="Arial"/>
        </w:rPr>
      </w:pPr>
      <w:r w:rsidRPr="00992DE4">
        <w:rPr>
          <w:rFonts w:ascii="Arial" w:hAnsi="Arial" w:cs="Arial"/>
        </w:rPr>
        <w:t xml:space="preserve">The copyright for all Health Quality Ontario publications is owned by the </w:t>
      </w:r>
      <w:hyperlink r:id="rId19" w:history="1">
        <w:r w:rsidRPr="00992DE4">
          <w:rPr>
            <w:rStyle w:val="Hyperlink"/>
            <w:rFonts w:ascii="Arial" w:hAnsi="Arial" w:cs="Arial"/>
            <w:b/>
          </w:rPr>
          <w:t>Queen’s Printer for Ontario</w:t>
        </w:r>
      </w:hyperlink>
      <w:r w:rsidRPr="00992DE4">
        <w:rPr>
          <w:rFonts w:ascii="Arial" w:hAnsi="Arial" w:cs="Arial"/>
        </w:rPr>
        <w:t xml:space="preserve">. Materials may be reproduced for </w:t>
      </w:r>
      <w:r w:rsidR="003D2632">
        <w:rPr>
          <w:rFonts w:ascii="Arial" w:hAnsi="Arial" w:cs="Arial"/>
        </w:rPr>
        <w:br/>
      </w:r>
      <w:r w:rsidRPr="00992DE4">
        <w:rPr>
          <w:rFonts w:ascii="Arial" w:hAnsi="Arial" w:cs="Arial"/>
        </w:rPr>
        <w:t xml:space="preserve">commercial purposes only under a </w:t>
      </w:r>
      <w:proofErr w:type="spellStart"/>
      <w:r w:rsidRPr="00992DE4">
        <w:rPr>
          <w:rFonts w:ascii="Arial" w:hAnsi="Arial" w:cs="Arial"/>
        </w:rPr>
        <w:t>licence</w:t>
      </w:r>
      <w:proofErr w:type="spellEnd"/>
      <w:r w:rsidRPr="00992DE4">
        <w:rPr>
          <w:rFonts w:ascii="Arial" w:hAnsi="Arial" w:cs="Arial"/>
        </w:rPr>
        <w:t xml:space="preserve"> from the Queen’s Printer. For further information or to request a </w:t>
      </w:r>
      <w:proofErr w:type="spellStart"/>
      <w:r w:rsidRPr="00992DE4">
        <w:rPr>
          <w:rFonts w:ascii="Arial" w:hAnsi="Arial" w:cs="Arial"/>
        </w:rPr>
        <w:t>licence</w:t>
      </w:r>
      <w:proofErr w:type="spellEnd"/>
      <w:r w:rsidRPr="00992DE4">
        <w:rPr>
          <w:rFonts w:ascii="Arial" w:hAnsi="Arial" w:cs="Arial"/>
        </w:rPr>
        <w:t xml:space="preserve"> to reproduce content, </w:t>
      </w:r>
      <w:r w:rsidR="003D2632">
        <w:rPr>
          <w:rFonts w:ascii="Arial" w:hAnsi="Arial" w:cs="Arial"/>
        </w:rPr>
        <w:br/>
      </w:r>
      <w:r w:rsidRPr="00992DE4">
        <w:rPr>
          <w:rFonts w:ascii="Arial" w:hAnsi="Arial" w:cs="Arial"/>
        </w:rPr>
        <w:t>please contact:</w:t>
      </w:r>
    </w:p>
    <w:p w14:paraId="1ED2ADF5" w14:textId="77777777" w:rsidR="000D1C3D" w:rsidRPr="00992DE4" w:rsidRDefault="000D1C3D" w:rsidP="00992DE4">
      <w:pPr>
        <w:spacing w:after="0"/>
        <w:ind w:left="-993"/>
        <w:rPr>
          <w:rFonts w:ascii="Arial" w:hAnsi="Arial" w:cs="Arial"/>
        </w:rPr>
      </w:pPr>
    </w:p>
    <w:p w14:paraId="136848A7" w14:textId="77777777" w:rsidR="000D1C3D" w:rsidRPr="00992DE4" w:rsidRDefault="000D1C3D" w:rsidP="00992DE4">
      <w:pPr>
        <w:spacing w:after="0"/>
        <w:ind w:left="-993"/>
        <w:rPr>
          <w:rFonts w:ascii="Arial" w:hAnsi="Arial" w:cs="Arial"/>
        </w:rPr>
      </w:pPr>
      <w:r w:rsidRPr="00992DE4">
        <w:rPr>
          <w:rFonts w:ascii="Arial" w:hAnsi="Arial" w:cs="Arial"/>
        </w:rPr>
        <w:t>Senior Copyright Advisor</w:t>
      </w:r>
    </w:p>
    <w:p w14:paraId="22B7EE6F" w14:textId="77777777" w:rsidR="000D1C3D" w:rsidRPr="00992DE4" w:rsidRDefault="000D1C3D" w:rsidP="00992DE4">
      <w:pPr>
        <w:spacing w:after="0"/>
        <w:ind w:left="-993"/>
        <w:rPr>
          <w:rFonts w:ascii="Arial" w:hAnsi="Arial" w:cs="Arial"/>
        </w:rPr>
      </w:pPr>
      <w:r w:rsidRPr="00992DE4">
        <w:rPr>
          <w:rFonts w:ascii="Arial" w:hAnsi="Arial" w:cs="Arial"/>
        </w:rPr>
        <w:t>Publications Ontario</w:t>
      </w:r>
    </w:p>
    <w:p w14:paraId="0542E1E8" w14:textId="77777777" w:rsidR="000D1C3D" w:rsidRPr="00992DE4" w:rsidRDefault="000D1C3D" w:rsidP="00992DE4">
      <w:pPr>
        <w:spacing w:after="0"/>
        <w:ind w:left="-993"/>
        <w:rPr>
          <w:rFonts w:ascii="Arial" w:hAnsi="Arial" w:cs="Arial"/>
        </w:rPr>
      </w:pPr>
      <w:r w:rsidRPr="00992DE4">
        <w:rPr>
          <w:rFonts w:ascii="Arial" w:hAnsi="Arial" w:cs="Arial"/>
        </w:rPr>
        <w:t>416-326-5153</w:t>
      </w:r>
    </w:p>
    <w:p w14:paraId="71E142FE" w14:textId="77777777" w:rsidR="000D1C3D" w:rsidRPr="00992DE4" w:rsidRDefault="00BF726E" w:rsidP="00992DE4">
      <w:pPr>
        <w:spacing w:after="0"/>
        <w:ind w:left="-993"/>
        <w:rPr>
          <w:rFonts w:ascii="Arial" w:hAnsi="Arial" w:cs="Arial"/>
        </w:rPr>
      </w:pPr>
      <w:hyperlink r:id="rId20" w:history="1">
        <w:r w:rsidR="000D1C3D" w:rsidRPr="00992DE4">
          <w:rPr>
            <w:rStyle w:val="Hyperlink"/>
            <w:rFonts w:ascii="Arial" w:hAnsi="Arial" w:cs="Arial"/>
          </w:rPr>
          <w:t>copyright@ontario.ca</w:t>
        </w:r>
      </w:hyperlink>
      <w:r w:rsidR="000D1C3D" w:rsidRPr="00992DE4">
        <w:rPr>
          <w:rFonts w:ascii="Arial" w:hAnsi="Arial" w:cs="Arial"/>
        </w:rPr>
        <w:t xml:space="preserve"> </w:t>
      </w:r>
    </w:p>
    <w:p w14:paraId="5ECD01B3" w14:textId="77777777" w:rsidR="00F156AD" w:rsidRPr="00992DE4" w:rsidRDefault="00F156AD" w:rsidP="00992DE4">
      <w:pPr>
        <w:spacing w:after="0"/>
        <w:ind w:left="-1134"/>
        <w:rPr>
          <w:rFonts w:ascii="Arial" w:hAnsi="Arial" w:cs="Arial"/>
        </w:rPr>
      </w:pPr>
    </w:p>
    <w:sectPr w:rsidR="00F156AD" w:rsidRPr="00992DE4" w:rsidSect="002433AC">
      <w:footerReference w:type="default" r:id="rId21"/>
      <w:footerReference w:type="first" r:id="rId22"/>
      <w:pgSz w:w="15840" w:h="12240" w:orient="landscape"/>
      <w:pgMar w:top="450" w:right="450" w:bottom="180" w:left="2160" w:header="720" w:footer="45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37D3B" w14:textId="77777777" w:rsidR="002F753B" w:rsidRDefault="002F753B" w:rsidP="006F4FB0">
      <w:pPr>
        <w:spacing w:after="0" w:line="240" w:lineRule="auto"/>
      </w:pPr>
      <w:r>
        <w:separator/>
      </w:r>
    </w:p>
  </w:endnote>
  <w:endnote w:type="continuationSeparator" w:id="0">
    <w:p w14:paraId="5383504A" w14:textId="77777777" w:rsidR="002F753B" w:rsidRDefault="002F753B" w:rsidP="006F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2958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FCA96" w14:textId="7414F0BA" w:rsidR="00DE6F68" w:rsidRDefault="00DE6F68" w:rsidP="000228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4A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8CBC7" w14:textId="77777777" w:rsidR="00DE6F68" w:rsidRDefault="00DE6F68">
    <w:pPr>
      <w:pStyle w:val="Footer"/>
      <w:jc w:val="right"/>
    </w:pPr>
  </w:p>
  <w:p w14:paraId="71FE66B5" w14:textId="77777777" w:rsidR="00DE6F68" w:rsidRDefault="00DE6F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A474" w14:textId="6578E47C" w:rsidR="00BC5AF2" w:rsidRPr="000228F7" w:rsidRDefault="00BC5AF2" w:rsidP="000228F7">
    <w:pPr>
      <w:pStyle w:val="Footer"/>
      <w:tabs>
        <w:tab w:val="clear" w:pos="4680"/>
        <w:tab w:val="clear" w:pos="9360"/>
        <w:tab w:val="right" w:pos="2127"/>
      </w:tabs>
      <w:ind w:left="-851"/>
      <w:jc w:val="both"/>
      <w:rPr>
        <w:rFonts w:ascii="Arial" w:hAnsi="Arial" w:cs="Arial"/>
        <w:sz w:val="20"/>
        <w:szCs w:val="20"/>
      </w:rPr>
    </w:pPr>
    <w:r w:rsidRPr="000228F7">
      <w:rPr>
        <w:rFonts w:ascii="Arial" w:hAnsi="Arial" w:cs="Arial"/>
        <w:sz w:val="20"/>
        <w:szCs w:val="20"/>
      </w:rPr>
      <w:t>Health Quality Ontario</w:t>
    </w:r>
    <w:r w:rsidRPr="000228F7">
      <w:rPr>
        <w:rFonts w:ascii="Arial" w:hAnsi="Arial" w:cs="Arial"/>
        <w:sz w:val="20"/>
        <w:szCs w:val="20"/>
      </w:rPr>
      <w:tab/>
    </w:r>
    <w:r w:rsidR="00EB53B0">
      <w:rPr>
        <w:rFonts w:ascii="Arial" w:hAnsi="Arial" w:cs="Arial"/>
        <w:sz w:val="20"/>
        <w:szCs w:val="20"/>
      </w:rPr>
      <w:tab/>
    </w:r>
    <w:r w:rsidR="00A80C2C" w:rsidRPr="000228F7">
      <w:rPr>
        <w:rFonts w:ascii="Arial" w:hAnsi="Arial" w:cs="Arial"/>
        <w:sz w:val="20"/>
        <w:szCs w:val="20"/>
      </w:rPr>
      <w:tab/>
    </w:r>
    <w:r w:rsidRPr="000228F7">
      <w:rPr>
        <w:rFonts w:ascii="Arial" w:hAnsi="Arial" w:cs="Arial"/>
        <w:sz w:val="20"/>
        <w:szCs w:val="20"/>
      </w:rPr>
      <w:t xml:space="preserve">DI Peer Learning Toolkit Tool 4.2 Discrepancy </w:t>
    </w:r>
    <w:r w:rsidR="00104813">
      <w:rPr>
        <w:rFonts w:ascii="Arial" w:hAnsi="Arial" w:cs="Arial"/>
        <w:sz w:val="20"/>
        <w:szCs w:val="20"/>
      </w:rPr>
      <w:t>Management</w:t>
    </w:r>
    <w:r w:rsidR="00104813" w:rsidRPr="000228F7">
      <w:rPr>
        <w:rFonts w:ascii="Arial" w:hAnsi="Arial" w:cs="Arial"/>
        <w:sz w:val="20"/>
        <w:szCs w:val="20"/>
      </w:rPr>
      <w:t xml:space="preserve"> </w:t>
    </w:r>
    <w:r w:rsidRPr="000228F7">
      <w:rPr>
        <w:rFonts w:ascii="Arial" w:hAnsi="Arial" w:cs="Arial"/>
        <w:sz w:val="20"/>
        <w:szCs w:val="20"/>
      </w:rPr>
      <w:t>Process Map and Standard of Work</w:t>
    </w:r>
    <w:r w:rsidRPr="000228F7">
      <w:rPr>
        <w:rFonts w:ascii="Arial" w:hAnsi="Arial" w:cs="Arial"/>
        <w:sz w:val="20"/>
        <w:szCs w:val="20"/>
      </w:rPr>
      <w:tab/>
      <w:t xml:space="preserve">              </w:t>
    </w:r>
    <w:sdt>
      <w:sdtPr>
        <w:rPr>
          <w:rFonts w:ascii="Arial" w:hAnsi="Arial" w:cs="Arial"/>
          <w:sz w:val="20"/>
          <w:szCs w:val="20"/>
        </w:rPr>
        <w:id w:val="15755484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228F7">
          <w:rPr>
            <w:rFonts w:ascii="Arial" w:hAnsi="Arial" w:cs="Arial"/>
            <w:sz w:val="20"/>
            <w:szCs w:val="20"/>
          </w:rPr>
          <w:fldChar w:fldCharType="begin"/>
        </w:r>
        <w:r w:rsidRPr="000228F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228F7">
          <w:rPr>
            <w:rFonts w:ascii="Arial" w:hAnsi="Arial" w:cs="Arial"/>
            <w:sz w:val="20"/>
            <w:szCs w:val="20"/>
          </w:rPr>
          <w:fldChar w:fldCharType="separate"/>
        </w:r>
        <w:r w:rsidRPr="000228F7">
          <w:rPr>
            <w:rFonts w:ascii="Arial" w:hAnsi="Arial" w:cs="Arial"/>
            <w:noProof/>
            <w:sz w:val="20"/>
            <w:szCs w:val="20"/>
          </w:rPr>
          <w:t>7</w:t>
        </w:r>
        <w:r w:rsidRPr="000228F7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A472B" w14:textId="0ADE0F0F" w:rsidR="00DE6F68" w:rsidRPr="000228F7" w:rsidRDefault="00295D34" w:rsidP="000228F7">
    <w:pPr>
      <w:pStyle w:val="Footer"/>
      <w:tabs>
        <w:tab w:val="clear" w:pos="4680"/>
        <w:tab w:val="clear" w:pos="9360"/>
      </w:tabs>
      <w:ind w:left="-709"/>
      <w:rPr>
        <w:rFonts w:ascii="Arial" w:hAnsi="Arial" w:cs="Arial"/>
        <w:sz w:val="20"/>
        <w:szCs w:val="20"/>
      </w:rPr>
    </w:pPr>
    <w:r w:rsidRPr="000228F7">
      <w:rPr>
        <w:rFonts w:ascii="Arial" w:hAnsi="Arial" w:cs="Arial"/>
        <w:sz w:val="20"/>
        <w:szCs w:val="20"/>
      </w:rPr>
      <w:t>Health Quality Ontario</w:t>
    </w:r>
    <w:r w:rsidR="00EB53B0">
      <w:rPr>
        <w:rFonts w:ascii="Arial" w:hAnsi="Arial" w:cs="Arial"/>
        <w:sz w:val="20"/>
        <w:szCs w:val="20"/>
      </w:rPr>
      <w:tab/>
    </w:r>
    <w:r w:rsidR="00EB53B0">
      <w:rPr>
        <w:rFonts w:ascii="Arial" w:hAnsi="Arial" w:cs="Arial"/>
        <w:sz w:val="20"/>
        <w:szCs w:val="20"/>
      </w:rPr>
      <w:tab/>
    </w:r>
    <w:r w:rsidR="00C61DFF" w:rsidRPr="000228F7">
      <w:rPr>
        <w:rFonts w:ascii="Arial" w:hAnsi="Arial" w:cs="Arial"/>
        <w:sz w:val="20"/>
        <w:szCs w:val="20"/>
      </w:rPr>
      <w:tab/>
    </w:r>
    <w:r w:rsidR="00A373BE" w:rsidRPr="000228F7">
      <w:rPr>
        <w:rFonts w:ascii="Arial" w:hAnsi="Arial" w:cs="Arial"/>
        <w:sz w:val="20"/>
        <w:szCs w:val="20"/>
      </w:rPr>
      <w:t xml:space="preserve">DI Peer Learning Toolkit Tool </w:t>
    </w:r>
    <w:r w:rsidR="00C11BDC" w:rsidRPr="000228F7">
      <w:rPr>
        <w:rFonts w:ascii="Arial" w:hAnsi="Arial" w:cs="Arial"/>
        <w:sz w:val="20"/>
        <w:szCs w:val="20"/>
      </w:rPr>
      <w:t>4.2</w:t>
    </w:r>
    <w:r w:rsidR="00C61DFF" w:rsidRPr="000228F7">
      <w:rPr>
        <w:rFonts w:ascii="Arial" w:hAnsi="Arial" w:cs="Arial"/>
        <w:sz w:val="20"/>
        <w:szCs w:val="20"/>
      </w:rPr>
      <w:t xml:space="preserve"> Discrepancy </w:t>
    </w:r>
    <w:r w:rsidR="00104813">
      <w:rPr>
        <w:rFonts w:ascii="Arial" w:hAnsi="Arial" w:cs="Arial"/>
        <w:sz w:val="20"/>
        <w:szCs w:val="20"/>
      </w:rPr>
      <w:t>Management</w:t>
    </w:r>
    <w:r w:rsidR="00104813" w:rsidRPr="000228F7">
      <w:rPr>
        <w:rFonts w:ascii="Arial" w:hAnsi="Arial" w:cs="Arial"/>
        <w:sz w:val="20"/>
        <w:szCs w:val="20"/>
      </w:rPr>
      <w:t xml:space="preserve"> </w:t>
    </w:r>
    <w:r w:rsidR="00C61DFF" w:rsidRPr="000228F7">
      <w:rPr>
        <w:rFonts w:ascii="Arial" w:hAnsi="Arial" w:cs="Arial"/>
        <w:sz w:val="20"/>
        <w:szCs w:val="20"/>
      </w:rPr>
      <w:t xml:space="preserve">Process Map </w:t>
    </w:r>
    <w:r w:rsidR="00A373BE" w:rsidRPr="000228F7">
      <w:rPr>
        <w:rFonts w:ascii="Arial" w:hAnsi="Arial" w:cs="Arial"/>
        <w:sz w:val="20"/>
        <w:szCs w:val="20"/>
      </w:rPr>
      <w:t>and Standard of Work</w:t>
    </w:r>
    <w:r w:rsidR="00C61DFF" w:rsidRPr="000228F7">
      <w:rPr>
        <w:rFonts w:ascii="Arial" w:hAnsi="Arial" w:cs="Arial"/>
        <w:sz w:val="20"/>
        <w:szCs w:val="20"/>
      </w:rPr>
      <w:tab/>
    </w:r>
    <w:r w:rsidR="00BC5AF2" w:rsidRPr="000228F7">
      <w:rPr>
        <w:rFonts w:ascii="Arial" w:hAnsi="Arial" w:cs="Arial"/>
        <w:sz w:val="20"/>
        <w:szCs w:val="20"/>
      </w:rPr>
      <w:t xml:space="preserve">              </w:t>
    </w:r>
    <w:r w:rsidR="00A373BE" w:rsidRPr="000228F7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19721753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61DFF" w:rsidRPr="000228F7">
          <w:rPr>
            <w:rFonts w:ascii="Arial" w:hAnsi="Arial" w:cs="Arial"/>
            <w:sz w:val="20"/>
            <w:szCs w:val="20"/>
          </w:rPr>
          <w:t xml:space="preserve">  </w:t>
        </w:r>
        <w:r w:rsidR="00DE6F68" w:rsidRPr="000228F7">
          <w:rPr>
            <w:rFonts w:ascii="Arial" w:hAnsi="Arial" w:cs="Arial"/>
            <w:sz w:val="20"/>
            <w:szCs w:val="20"/>
          </w:rPr>
          <w:fldChar w:fldCharType="begin"/>
        </w:r>
        <w:r w:rsidR="00DE6F68" w:rsidRPr="000228F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DE6F68" w:rsidRPr="000228F7">
          <w:rPr>
            <w:rFonts w:ascii="Arial" w:hAnsi="Arial" w:cs="Arial"/>
            <w:sz w:val="20"/>
            <w:szCs w:val="20"/>
          </w:rPr>
          <w:fldChar w:fldCharType="separate"/>
        </w:r>
        <w:r w:rsidR="001F7ADE" w:rsidRPr="000228F7">
          <w:rPr>
            <w:rFonts w:ascii="Arial" w:hAnsi="Arial" w:cs="Arial"/>
            <w:noProof/>
            <w:sz w:val="20"/>
            <w:szCs w:val="20"/>
          </w:rPr>
          <w:t>1</w:t>
        </w:r>
        <w:r w:rsidR="00DE6F68" w:rsidRPr="000228F7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615D0" w14:textId="77777777" w:rsidR="002F753B" w:rsidRDefault="002F753B" w:rsidP="006F4FB0">
      <w:pPr>
        <w:spacing w:after="0" w:line="240" w:lineRule="auto"/>
      </w:pPr>
      <w:r>
        <w:separator/>
      </w:r>
    </w:p>
  </w:footnote>
  <w:footnote w:type="continuationSeparator" w:id="0">
    <w:p w14:paraId="2F47062F" w14:textId="77777777" w:rsidR="002F753B" w:rsidRDefault="002F753B" w:rsidP="006F4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2151"/>
    <w:multiLevelType w:val="hybridMultilevel"/>
    <w:tmpl w:val="BC3CC566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 w15:restartNumberingAfterBreak="0">
    <w:nsid w:val="020B1A94"/>
    <w:multiLevelType w:val="hybridMultilevel"/>
    <w:tmpl w:val="C1F8DF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6633E9"/>
    <w:multiLevelType w:val="hybridMultilevel"/>
    <w:tmpl w:val="58DC791A"/>
    <w:lvl w:ilvl="0" w:tplc="6D1EB16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53DF"/>
    <w:multiLevelType w:val="hybridMultilevel"/>
    <w:tmpl w:val="D6F4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E196F"/>
    <w:multiLevelType w:val="hybridMultilevel"/>
    <w:tmpl w:val="FEEC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A2A5E"/>
    <w:multiLevelType w:val="hybridMultilevel"/>
    <w:tmpl w:val="225C833E"/>
    <w:lvl w:ilvl="0" w:tplc="53DED6E2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9DC6B00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82DDD0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062101C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E54F8FA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FA941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83E8A90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D28765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60411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15D71537"/>
    <w:multiLevelType w:val="hybridMultilevel"/>
    <w:tmpl w:val="32D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C39A9"/>
    <w:multiLevelType w:val="hybridMultilevel"/>
    <w:tmpl w:val="9F18C98A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1E5256C0"/>
    <w:multiLevelType w:val="hybridMultilevel"/>
    <w:tmpl w:val="B5E6C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17B46"/>
    <w:multiLevelType w:val="multilevel"/>
    <w:tmpl w:val="15A229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CB72F1"/>
    <w:multiLevelType w:val="hybridMultilevel"/>
    <w:tmpl w:val="3FECC654"/>
    <w:lvl w:ilvl="0" w:tplc="32F09CA0">
      <w:start w:val="1"/>
      <w:numFmt w:val="decimal"/>
      <w:lvlText w:val="%1."/>
      <w:lvlJc w:val="left"/>
      <w:pPr>
        <w:ind w:left="-547" w:hanging="360"/>
      </w:pPr>
      <w:rPr>
        <w:rFonts w:hint="default"/>
        <w:b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</w:abstractNum>
  <w:abstractNum w:abstractNumId="11" w15:restartNumberingAfterBreak="0">
    <w:nsid w:val="23AB1D6C"/>
    <w:multiLevelType w:val="hybridMultilevel"/>
    <w:tmpl w:val="FD0EA734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2" w15:restartNumberingAfterBreak="0">
    <w:nsid w:val="2679203E"/>
    <w:multiLevelType w:val="hybridMultilevel"/>
    <w:tmpl w:val="4B30F628"/>
    <w:lvl w:ilvl="0" w:tplc="BA38A4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0007D"/>
    <w:multiLevelType w:val="hybridMultilevel"/>
    <w:tmpl w:val="B9962A80"/>
    <w:lvl w:ilvl="0" w:tplc="C166E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08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A4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2F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C4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82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41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EB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C2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B5A3291"/>
    <w:multiLevelType w:val="hybridMultilevel"/>
    <w:tmpl w:val="4A18E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45310"/>
    <w:multiLevelType w:val="hybridMultilevel"/>
    <w:tmpl w:val="9A66E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478ED"/>
    <w:multiLevelType w:val="hybridMultilevel"/>
    <w:tmpl w:val="01B03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A5A18"/>
    <w:multiLevelType w:val="hybridMultilevel"/>
    <w:tmpl w:val="3B22EDC0"/>
    <w:lvl w:ilvl="0" w:tplc="6E6C9E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B770C"/>
    <w:multiLevelType w:val="hybridMultilevel"/>
    <w:tmpl w:val="4A18E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A445F"/>
    <w:multiLevelType w:val="hybridMultilevel"/>
    <w:tmpl w:val="4230AD72"/>
    <w:lvl w:ilvl="0" w:tplc="04090001">
      <w:start w:val="1"/>
      <w:numFmt w:val="bullet"/>
      <w:lvlText w:val=""/>
      <w:lvlJc w:val="left"/>
      <w:pPr>
        <w:ind w:left="-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</w:abstractNum>
  <w:abstractNum w:abstractNumId="20" w15:restartNumberingAfterBreak="0">
    <w:nsid w:val="5FE40BBF"/>
    <w:multiLevelType w:val="hybridMultilevel"/>
    <w:tmpl w:val="87AEC22A"/>
    <w:lvl w:ilvl="0" w:tplc="39F84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88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86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6D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0C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9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8D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28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21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23E2268"/>
    <w:multiLevelType w:val="hybridMultilevel"/>
    <w:tmpl w:val="5C84B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E7A5F"/>
    <w:multiLevelType w:val="hybridMultilevel"/>
    <w:tmpl w:val="CDCA7DF8"/>
    <w:lvl w:ilvl="0" w:tplc="0666D4A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1E6165"/>
    <w:multiLevelType w:val="hybridMultilevel"/>
    <w:tmpl w:val="4A18E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A3F00"/>
    <w:multiLevelType w:val="hybridMultilevel"/>
    <w:tmpl w:val="35DCC108"/>
    <w:lvl w:ilvl="0" w:tplc="F7E4A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8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6F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6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CF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E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8B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6C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CB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1BD2BFC"/>
    <w:multiLevelType w:val="hybridMultilevel"/>
    <w:tmpl w:val="3690A786"/>
    <w:lvl w:ilvl="0" w:tplc="10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6" w15:restartNumberingAfterBreak="0">
    <w:nsid w:val="74942602"/>
    <w:multiLevelType w:val="hybridMultilevel"/>
    <w:tmpl w:val="859E92CE"/>
    <w:lvl w:ilvl="0" w:tplc="9774C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2B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D2F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EC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E7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C0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62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8B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CC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5243098"/>
    <w:multiLevelType w:val="hybridMultilevel"/>
    <w:tmpl w:val="CB0AD8B4"/>
    <w:lvl w:ilvl="0" w:tplc="26C48CA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BA63C8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5EE65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BA88F62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D64CFA4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2AE074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5BA42F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E985598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B2DB1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8" w15:restartNumberingAfterBreak="0">
    <w:nsid w:val="75C55C05"/>
    <w:multiLevelType w:val="hybridMultilevel"/>
    <w:tmpl w:val="F8D8F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36B2E"/>
    <w:multiLevelType w:val="hybridMultilevel"/>
    <w:tmpl w:val="44086666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0" w15:restartNumberingAfterBreak="0">
    <w:nsid w:val="781041D0"/>
    <w:multiLevelType w:val="hybridMultilevel"/>
    <w:tmpl w:val="1B82AEFC"/>
    <w:lvl w:ilvl="0" w:tplc="A4B2C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E9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62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D46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8ED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62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028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00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044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5F74C1"/>
    <w:multiLevelType w:val="hybridMultilevel"/>
    <w:tmpl w:val="B21EAE34"/>
    <w:lvl w:ilvl="0" w:tplc="79263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E7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CF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64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C5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CB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6B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49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AB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B524E04"/>
    <w:multiLevelType w:val="hybridMultilevel"/>
    <w:tmpl w:val="94F872A4"/>
    <w:lvl w:ilvl="0" w:tplc="92F8C084">
      <w:start w:val="3"/>
      <w:numFmt w:val="decimal"/>
      <w:lvlText w:val="%1."/>
      <w:lvlJc w:val="left"/>
      <w:pPr>
        <w:ind w:left="-547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0"/>
  </w:num>
  <w:num w:numId="4">
    <w:abstractNumId w:val="21"/>
  </w:num>
  <w:num w:numId="5">
    <w:abstractNumId w:val="12"/>
  </w:num>
  <w:num w:numId="6">
    <w:abstractNumId w:val="15"/>
  </w:num>
  <w:num w:numId="7">
    <w:abstractNumId w:val="23"/>
  </w:num>
  <w:num w:numId="8">
    <w:abstractNumId w:val="14"/>
  </w:num>
  <w:num w:numId="9">
    <w:abstractNumId w:val="27"/>
  </w:num>
  <w:num w:numId="10">
    <w:abstractNumId w:val="5"/>
  </w:num>
  <w:num w:numId="11">
    <w:abstractNumId w:val="28"/>
  </w:num>
  <w:num w:numId="12">
    <w:abstractNumId w:val="18"/>
  </w:num>
  <w:num w:numId="13">
    <w:abstractNumId w:val="22"/>
  </w:num>
  <w:num w:numId="14">
    <w:abstractNumId w:val="8"/>
  </w:num>
  <w:num w:numId="15">
    <w:abstractNumId w:val="6"/>
  </w:num>
  <w:num w:numId="16">
    <w:abstractNumId w:val="1"/>
  </w:num>
  <w:num w:numId="17">
    <w:abstractNumId w:val="4"/>
  </w:num>
  <w:num w:numId="18">
    <w:abstractNumId w:val="17"/>
  </w:num>
  <w:num w:numId="19">
    <w:abstractNumId w:val="2"/>
  </w:num>
  <w:num w:numId="20">
    <w:abstractNumId w:val="3"/>
  </w:num>
  <w:num w:numId="21">
    <w:abstractNumId w:val="31"/>
  </w:num>
  <w:num w:numId="22">
    <w:abstractNumId w:val="20"/>
  </w:num>
  <w:num w:numId="23">
    <w:abstractNumId w:val="13"/>
  </w:num>
  <w:num w:numId="24">
    <w:abstractNumId w:val="24"/>
  </w:num>
  <w:num w:numId="25">
    <w:abstractNumId w:val="30"/>
  </w:num>
  <w:num w:numId="26">
    <w:abstractNumId w:val="26"/>
  </w:num>
  <w:num w:numId="27">
    <w:abstractNumId w:val="16"/>
  </w:num>
  <w:num w:numId="28">
    <w:abstractNumId w:val="11"/>
  </w:num>
  <w:num w:numId="29">
    <w:abstractNumId w:val="19"/>
  </w:num>
  <w:num w:numId="30">
    <w:abstractNumId w:val="9"/>
  </w:num>
  <w:num w:numId="31">
    <w:abstractNumId w:val="10"/>
  </w:num>
  <w:num w:numId="32">
    <w:abstractNumId w:val="2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634"/>
    <w:rsid w:val="00000712"/>
    <w:rsid w:val="0000353F"/>
    <w:rsid w:val="000046AB"/>
    <w:rsid w:val="00010D0F"/>
    <w:rsid w:val="000138B6"/>
    <w:rsid w:val="0001428B"/>
    <w:rsid w:val="000168F6"/>
    <w:rsid w:val="00017C12"/>
    <w:rsid w:val="000208FD"/>
    <w:rsid w:val="000228F7"/>
    <w:rsid w:val="00024F17"/>
    <w:rsid w:val="00026308"/>
    <w:rsid w:val="00026D3F"/>
    <w:rsid w:val="0002735F"/>
    <w:rsid w:val="000311DD"/>
    <w:rsid w:val="00031BB6"/>
    <w:rsid w:val="00031C02"/>
    <w:rsid w:val="00034EB9"/>
    <w:rsid w:val="00040285"/>
    <w:rsid w:val="00043262"/>
    <w:rsid w:val="00047D16"/>
    <w:rsid w:val="0005333C"/>
    <w:rsid w:val="00055B04"/>
    <w:rsid w:val="00061F77"/>
    <w:rsid w:val="0006206B"/>
    <w:rsid w:val="0006258A"/>
    <w:rsid w:val="00064626"/>
    <w:rsid w:val="0006532A"/>
    <w:rsid w:val="00066508"/>
    <w:rsid w:val="000707EC"/>
    <w:rsid w:val="00072DDA"/>
    <w:rsid w:val="00073357"/>
    <w:rsid w:val="000767D6"/>
    <w:rsid w:val="00076B9B"/>
    <w:rsid w:val="000778FA"/>
    <w:rsid w:val="000840D1"/>
    <w:rsid w:val="000857C8"/>
    <w:rsid w:val="000928DF"/>
    <w:rsid w:val="0009328D"/>
    <w:rsid w:val="00094E9F"/>
    <w:rsid w:val="00096426"/>
    <w:rsid w:val="000967BE"/>
    <w:rsid w:val="00097BA4"/>
    <w:rsid w:val="000A0F00"/>
    <w:rsid w:val="000B6124"/>
    <w:rsid w:val="000C1A2C"/>
    <w:rsid w:val="000C237B"/>
    <w:rsid w:val="000C3300"/>
    <w:rsid w:val="000C7FE5"/>
    <w:rsid w:val="000D196F"/>
    <w:rsid w:val="000D1C3D"/>
    <w:rsid w:val="000D4A3A"/>
    <w:rsid w:val="000D6AB4"/>
    <w:rsid w:val="000E2A4E"/>
    <w:rsid w:val="000E2B48"/>
    <w:rsid w:val="000E38E3"/>
    <w:rsid w:val="000E4D62"/>
    <w:rsid w:val="000E5BC0"/>
    <w:rsid w:val="000E62A0"/>
    <w:rsid w:val="000F0B75"/>
    <w:rsid w:val="000F211F"/>
    <w:rsid w:val="00103BA8"/>
    <w:rsid w:val="00104813"/>
    <w:rsid w:val="00111016"/>
    <w:rsid w:val="00112B72"/>
    <w:rsid w:val="00116668"/>
    <w:rsid w:val="001171DE"/>
    <w:rsid w:val="00122AA3"/>
    <w:rsid w:val="001266C1"/>
    <w:rsid w:val="001274E0"/>
    <w:rsid w:val="00137995"/>
    <w:rsid w:val="001424D4"/>
    <w:rsid w:val="00150CBF"/>
    <w:rsid w:val="0015323C"/>
    <w:rsid w:val="001533CC"/>
    <w:rsid w:val="00155414"/>
    <w:rsid w:val="0016243F"/>
    <w:rsid w:val="001632A5"/>
    <w:rsid w:val="00167A0D"/>
    <w:rsid w:val="00170F7E"/>
    <w:rsid w:val="00180F42"/>
    <w:rsid w:val="001907B4"/>
    <w:rsid w:val="001A00A9"/>
    <w:rsid w:val="001A17E9"/>
    <w:rsid w:val="001A5581"/>
    <w:rsid w:val="001A6359"/>
    <w:rsid w:val="001A7B94"/>
    <w:rsid w:val="001B2427"/>
    <w:rsid w:val="001B3343"/>
    <w:rsid w:val="001B41EF"/>
    <w:rsid w:val="001B5546"/>
    <w:rsid w:val="001B6A71"/>
    <w:rsid w:val="001B7BD9"/>
    <w:rsid w:val="001C277A"/>
    <w:rsid w:val="001C6967"/>
    <w:rsid w:val="001D0FFF"/>
    <w:rsid w:val="001D21F4"/>
    <w:rsid w:val="001D5D08"/>
    <w:rsid w:val="001E0218"/>
    <w:rsid w:val="001E54F0"/>
    <w:rsid w:val="001E5C83"/>
    <w:rsid w:val="001F721F"/>
    <w:rsid w:val="001F7ADE"/>
    <w:rsid w:val="0020196F"/>
    <w:rsid w:val="0020234D"/>
    <w:rsid w:val="00207F85"/>
    <w:rsid w:val="002100D1"/>
    <w:rsid w:val="0021032F"/>
    <w:rsid w:val="0021157A"/>
    <w:rsid w:val="00211A71"/>
    <w:rsid w:val="002201F3"/>
    <w:rsid w:val="0022196D"/>
    <w:rsid w:val="002224F3"/>
    <w:rsid w:val="00227AA5"/>
    <w:rsid w:val="00235C00"/>
    <w:rsid w:val="002413B2"/>
    <w:rsid w:val="00243177"/>
    <w:rsid w:val="002433AC"/>
    <w:rsid w:val="002456D0"/>
    <w:rsid w:val="002457AA"/>
    <w:rsid w:val="002509F5"/>
    <w:rsid w:val="00252681"/>
    <w:rsid w:val="00252A2C"/>
    <w:rsid w:val="00253A84"/>
    <w:rsid w:val="002557CB"/>
    <w:rsid w:val="00256ADD"/>
    <w:rsid w:val="00257945"/>
    <w:rsid w:val="00262CF6"/>
    <w:rsid w:val="0026530C"/>
    <w:rsid w:val="00280A57"/>
    <w:rsid w:val="0028198F"/>
    <w:rsid w:val="00284483"/>
    <w:rsid w:val="00286B90"/>
    <w:rsid w:val="00287E09"/>
    <w:rsid w:val="00294AC7"/>
    <w:rsid w:val="00295D34"/>
    <w:rsid w:val="0029654F"/>
    <w:rsid w:val="002A06A6"/>
    <w:rsid w:val="002A116B"/>
    <w:rsid w:val="002A2C5F"/>
    <w:rsid w:val="002A3B51"/>
    <w:rsid w:val="002A4938"/>
    <w:rsid w:val="002A5718"/>
    <w:rsid w:val="002A7129"/>
    <w:rsid w:val="002B0340"/>
    <w:rsid w:val="002B0A04"/>
    <w:rsid w:val="002B6306"/>
    <w:rsid w:val="002B7DC6"/>
    <w:rsid w:val="002C02D6"/>
    <w:rsid w:val="002C1081"/>
    <w:rsid w:val="002D09CB"/>
    <w:rsid w:val="002D0C3D"/>
    <w:rsid w:val="002D32DF"/>
    <w:rsid w:val="002D3E1C"/>
    <w:rsid w:val="002D59F8"/>
    <w:rsid w:val="002D5AED"/>
    <w:rsid w:val="002E0E00"/>
    <w:rsid w:val="002E1FCB"/>
    <w:rsid w:val="002E47F5"/>
    <w:rsid w:val="002E5EE7"/>
    <w:rsid w:val="002F005A"/>
    <w:rsid w:val="002F128C"/>
    <w:rsid w:val="002F4A1F"/>
    <w:rsid w:val="002F5BAD"/>
    <w:rsid w:val="002F5F1E"/>
    <w:rsid w:val="002F753B"/>
    <w:rsid w:val="00312DE9"/>
    <w:rsid w:val="00315E31"/>
    <w:rsid w:val="00320C5E"/>
    <w:rsid w:val="00320E07"/>
    <w:rsid w:val="00321A14"/>
    <w:rsid w:val="00334D14"/>
    <w:rsid w:val="00335215"/>
    <w:rsid w:val="003357FA"/>
    <w:rsid w:val="0034166D"/>
    <w:rsid w:val="00343A75"/>
    <w:rsid w:val="003464CA"/>
    <w:rsid w:val="00350D8F"/>
    <w:rsid w:val="003568D4"/>
    <w:rsid w:val="0036108A"/>
    <w:rsid w:val="00361F76"/>
    <w:rsid w:val="00364F0C"/>
    <w:rsid w:val="00365308"/>
    <w:rsid w:val="00367073"/>
    <w:rsid w:val="003721D3"/>
    <w:rsid w:val="003759DE"/>
    <w:rsid w:val="00376203"/>
    <w:rsid w:val="00377C5B"/>
    <w:rsid w:val="003817C4"/>
    <w:rsid w:val="0038293A"/>
    <w:rsid w:val="0038684A"/>
    <w:rsid w:val="003877FA"/>
    <w:rsid w:val="003942EF"/>
    <w:rsid w:val="003A26C6"/>
    <w:rsid w:val="003A4DE5"/>
    <w:rsid w:val="003A4E33"/>
    <w:rsid w:val="003A666C"/>
    <w:rsid w:val="003A732D"/>
    <w:rsid w:val="003A7CE2"/>
    <w:rsid w:val="003B021B"/>
    <w:rsid w:val="003B3EB8"/>
    <w:rsid w:val="003B55E7"/>
    <w:rsid w:val="003C3F8E"/>
    <w:rsid w:val="003D2632"/>
    <w:rsid w:val="003D378E"/>
    <w:rsid w:val="003D3820"/>
    <w:rsid w:val="003D4B12"/>
    <w:rsid w:val="003D5313"/>
    <w:rsid w:val="003E48A0"/>
    <w:rsid w:val="003E5886"/>
    <w:rsid w:val="003E5F7A"/>
    <w:rsid w:val="003E615E"/>
    <w:rsid w:val="003F16D9"/>
    <w:rsid w:val="003F5D6E"/>
    <w:rsid w:val="003F5F49"/>
    <w:rsid w:val="0040370B"/>
    <w:rsid w:val="00403D00"/>
    <w:rsid w:val="0040528B"/>
    <w:rsid w:val="00411D3A"/>
    <w:rsid w:val="00412BAF"/>
    <w:rsid w:val="004225C7"/>
    <w:rsid w:val="00422FB6"/>
    <w:rsid w:val="00423C21"/>
    <w:rsid w:val="004271FF"/>
    <w:rsid w:val="00434B73"/>
    <w:rsid w:val="00440903"/>
    <w:rsid w:val="00441ABD"/>
    <w:rsid w:val="004420C9"/>
    <w:rsid w:val="00442EDC"/>
    <w:rsid w:val="004452CE"/>
    <w:rsid w:val="00446237"/>
    <w:rsid w:val="004465BE"/>
    <w:rsid w:val="0045305D"/>
    <w:rsid w:val="0045653E"/>
    <w:rsid w:val="004565DB"/>
    <w:rsid w:val="0046190D"/>
    <w:rsid w:val="00464342"/>
    <w:rsid w:val="00465F73"/>
    <w:rsid w:val="004838B4"/>
    <w:rsid w:val="00484C0A"/>
    <w:rsid w:val="0048690A"/>
    <w:rsid w:val="00487AA8"/>
    <w:rsid w:val="0049551E"/>
    <w:rsid w:val="00497494"/>
    <w:rsid w:val="004A62E0"/>
    <w:rsid w:val="004B1621"/>
    <w:rsid w:val="004B210B"/>
    <w:rsid w:val="004B3BEA"/>
    <w:rsid w:val="004B4651"/>
    <w:rsid w:val="004B578D"/>
    <w:rsid w:val="004B6B72"/>
    <w:rsid w:val="004C7E97"/>
    <w:rsid w:val="004D0D5C"/>
    <w:rsid w:val="004D2020"/>
    <w:rsid w:val="004D2551"/>
    <w:rsid w:val="004D26CC"/>
    <w:rsid w:val="004D7279"/>
    <w:rsid w:val="004E5C7A"/>
    <w:rsid w:val="004F2399"/>
    <w:rsid w:val="004F7276"/>
    <w:rsid w:val="0050020E"/>
    <w:rsid w:val="00504A08"/>
    <w:rsid w:val="00512434"/>
    <w:rsid w:val="00512A0A"/>
    <w:rsid w:val="00517FB2"/>
    <w:rsid w:val="00520818"/>
    <w:rsid w:val="00526C6F"/>
    <w:rsid w:val="0053115F"/>
    <w:rsid w:val="005328BF"/>
    <w:rsid w:val="00532BB1"/>
    <w:rsid w:val="0053615D"/>
    <w:rsid w:val="005404CC"/>
    <w:rsid w:val="00541CF0"/>
    <w:rsid w:val="00545CFF"/>
    <w:rsid w:val="00550C08"/>
    <w:rsid w:val="00550ECA"/>
    <w:rsid w:val="005549A5"/>
    <w:rsid w:val="0055712F"/>
    <w:rsid w:val="00560100"/>
    <w:rsid w:val="00561D11"/>
    <w:rsid w:val="00562B6C"/>
    <w:rsid w:val="00566986"/>
    <w:rsid w:val="00573FD3"/>
    <w:rsid w:val="00575038"/>
    <w:rsid w:val="00581C77"/>
    <w:rsid w:val="00583232"/>
    <w:rsid w:val="00583CE5"/>
    <w:rsid w:val="00583ECC"/>
    <w:rsid w:val="00587C36"/>
    <w:rsid w:val="0059354C"/>
    <w:rsid w:val="0059773D"/>
    <w:rsid w:val="005A16B5"/>
    <w:rsid w:val="005A61AB"/>
    <w:rsid w:val="005A6C36"/>
    <w:rsid w:val="005A6DA3"/>
    <w:rsid w:val="005A76D4"/>
    <w:rsid w:val="005B48BF"/>
    <w:rsid w:val="005B5459"/>
    <w:rsid w:val="005B70BB"/>
    <w:rsid w:val="005C0D93"/>
    <w:rsid w:val="005C311C"/>
    <w:rsid w:val="005C6160"/>
    <w:rsid w:val="005D156D"/>
    <w:rsid w:val="005D1A7B"/>
    <w:rsid w:val="005D1BE0"/>
    <w:rsid w:val="005D3C09"/>
    <w:rsid w:val="005D3F6D"/>
    <w:rsid w:val="005D7DF9"/>
    <w:rsid w:val="005E1CD9"/>
    <w:rsid w:val="005E6338"/>
    <w:rsid w:val="005E6BEC"/>
    <w:rsid w:val="005F0C9C"/>
    <w:rsid w:val="00604DE0"/>
    <w:rsid w:val="00605682"/>
    <w:rsid w:val="00611793"/>
    <w:rsid w:val="00611937"/>
    <w:rsid w:val="006124A0"/>
    <w:rsid w:val="0061525C"/>
    <w:rsid w:val="00617CE4"/>
    <w:rsid w:val="00622BDD"/>
    <w:rsid w:val="00622C22"/>
    <w:rsid w:val="00624384"/>
    <w:rsid w:val="00625860"/>
    <w:rsid w:val="00631FAB"/>
    <w:rsid w:val="0063669A"/>
    <w:rsid w:val="00641BFD"/>
    <w:rsid w:val="0064644F"/>
    <w:rsid w:val="00647F14"/>
    <w:rsid w:val="00654F9A"/>
    <w:rsid w:val="00662B32"/>
    <w:rsid w:val="006756AE"/>
    <w:rsid w:val="00675DCA"/>
    <w:rsid w:val="00681482"/>
    <w:rsid w:val="00681983"/>
    <w:rsid w:val="00682B64"/>
    <w:rsid w:val="006863FC"/>
    <w:rsid w:val="00686570"/>
    <w:rsid w:val="00687697"/>
    <w:rsid w:val="00691B3E"/>
    <w:rsid w:val="00696FD9"/>
    <w:rsid w:val="006A060C"/>
    <w:rsid w:val="006A1EF4"/>
    <w:rsid w:val="006A238C"/>
    <w:rsid w:val="006A725A"/>
    <w:rsid w:val="006B0B33"/>
    <w:rsid w:val="006B5D3E"/>
    <w:rsid w:val="006C0F54"/>
    <w:rsid w:val="006C2FE5"/>
    <w:rsid w:val="006C4805"/>
    <w:rsid w:val="006D39AB"/>
    <w:rsid w:val="006D7F13"/>
    <w:rsid w:val="006E17DB"/>
    <w:rsid w:val="006E206E"/>
    <w:rsid w:val="006E4A7E"/>
    <w:rsid w:val="006E4D09"/>
    <w:rsid w:val="006F0416"/>
    <w:rsid w:val="006F11C5"/>
    <w:rsid w:val="006F2560"/>
    <w:rsid w:val="006F4FB0"/>
    <w:rsid w:val="006F737B"/>
    <w:rsid w:val="0070222F"/>
    <w:rsid w:val="00703E31"/>
    <w:rsid w:val="00710F42"/>
    <w:rsid w:val="00712E4F"/>
    <w:rsid w:val="00720A57"/>
    <w:rsid w:val="00722C64"/>
    <w:rsid w:val="00723D88"/>
    <w:rsid w:val="007257DD"/>
    <w:rsid w:val="00726C72"/>
    <w:rsid w:val="00726E64"/>
    <w:rsid w:val="0072799C"/>
    <w:rsid w:val="0073168F"/>
    <w:rsid w:val="00733714"/>
    <w:rsid w:val="00733940"/>
    <w:rsid w:val="00735C41"/>
    <w:rsid w:val="00735CF6"/>
    <w:rsid w:val="00747352"/>
    <w:rsid w:val="00752DB3"/>
    <w:rsid w:val="007577BE"/>
    <w:rsid w:val="007612CC"/>
    <w:rsid w:val="00767567"/>
    <w:rsid w:val="007748A4"/>
    <w:rsid w:val="00780E0A"/>
    <w:rsid w:val="007824A2"/>
    <w:rsid w:val="00790077"/>
    <w:rsid w:val="00790967"/>
    <w:rsid w:val="0079385A"/>
    <w:rsid w:val="007964C8"/>
    <w:rsid w:val="007965CB"/>
    <w:rsid w:val="007A1820"/>
    <w:rsid w:val="007A5D7E"/>
    <w:rsid w:val="007B0551"/>
    <w:rsid w:val="007B0F06"/>
    <w:rsid w:val="007B18DB"/>
    <w:rsid w:val="007C0F6E"/>
    <w:rsid w:val="007C10A7"/>
    <w:rsid w:val="007C744A"/>
    <w:rsid w:val="007D02BE"/>
    <w:rsid w:val="007D10B8"/>
    <w:rsid w:val="007D2EB3"/>
    <w:rsid w:val="007E14AA"/>
    <w:rsid w:val="007E3440"/>
    <w:rsid w:val="007E39EF"/>
    <w:rsid w:val="007E4293"/>
    <w:rsid w:val="007E4425"/>
    <w:rsid w:val="007F0B32"/>
    <w:rsid w:val="007F22DE"/>
    <w:rsid w:val="007F2F27"/>
    <w:rsid w:val="007F3EAB"/>
    <w:rsid w:val="00800DCB"/>
    <w:rsid w:val="00804D5B"/>
    <w:rsid w:val="008052C6"/>
    <w:rsid w:val="008058DD"/>
    <w:rsid w:val="0081228F"/>
    <w:rsid w:val="008264A8"/>
    <w:rsid w:val="00826CC5"/>
    <w:rsid w:val="00831394"/>
    <w:rsid w:val="008322D4"/>
    <w:rsid w:val="00834131"/>
    <w:rsid w:val="008402FE"/>
    <w:rsid w:val="00840D57"/>
    <w:rsid w:val="00842B3F"/>
    <w:rsid w:val="00844CB9"/>
    <w:rsid w:val="008478D8"/>
    <w:rsid w:val="00851308"/>
    <w:rsid w:val="00853237"/>
    <w:rsid w:val="0085503A"/>
    <w:rsid w:val="00865272"/>
    <w:rsid w:val="00865663"/>
    <w:rsid w:val="00867E08"/>
    <w:rsid w:val="008724EE"/>
    <w:rsid w:val="00876669"/>
    <w:rsid w:val="00876915"/>
    <w:rsid w:val="008776EF"/>
    <w:rsid w:val="00882CD7"/>
    <w:rsid w:val="00883E3A"/>
    <w:rsid w:val="00884F2A"/>
    <w:rsid w:val="00886015"/>
    <w:rsid w:val="00886A9C"/>
    <w:rsid w:val="00886EEF"/>
    <w:rsid w:val="008877A5"/>
    <w:rsid w:val="00887BD4"/>
    <w:rsid w:val="008907F6"/>
    <w:rsid w:val="008A04B9"/>
    <w:rsid w:val="008A1673"/>
    <w:rsid w:val="008A3207"/>
    <w:rsid w:val="008A46B0"/>
    <w:rsid w:val="008B0972"/>
    <w:rsid w:val="008B15D8"/>
    <w:rsid w:val="008B243D"/>
    <w:rsid w:val="008C2FE7"/>
    <w:rsid w:val="008C3196"/>
    <w:rsid w:val="008C58C8"/>
    <w:rsid w:val="008D07FD"/>
    <w:rsid w:val="008E6060"/>
    <w:rsid w:val="008F4F07"/>
    <w:rsid w:val="008F5F5F"/>
    <w:rsid w:val="008F669F"/>
    <w:rsid w:val="008F7DF4"/>
    <w:rsid w:val="00911571"/>
    <w:rsid w:val="00915363"/>
    <w:rsid w:val="009159BC"/>
    <w:rsid w:val="00923815"/>
    <w:rsid w:val="0093467A"/>
    <w:rsid w:val="009440A2"/>
    <w:rsid w:val="00945FB6"/>
    <w:rsid w:val="00946D7B"/>
    <w:rsid w:val="00947247"/>
    <w:rsid w:val="00960679"/>
    <w:rsid w:val="00960E52"/>
    <w:rsid w:val="0096104E"/>
    <w:rsid w:val="0096784C"/>
    <w:rsid w:val="0097739F"/>
    <w:rsid w:val="00982362"/>
    <w:rsid w:val="009840CF"/>
    <w:rsid w:val="00985C46"/>
    <w:rsid w:val="00992DE4"/>
    <w:rsid w:val="00995707"/>
    <w:rsid w:val="00995DB6"/>
    <w:rsid w:val="009962E9"/>
    <w:rsid w:val="009A1C6D"/>
    <w:rsid w:val="009A73A2"/>
    <w:rsid w:val="009A7B03"/>
    <w:rsid w:val="009A7CEC"/>
    <w:rsid w:val="009B0FB9"/>
    <w:rsid w:val="009B110C"/>
    <w:rsid w:val="009B44C4"/>
    <w:rsid w:val="009B77C1"/>
    <w:rsid w:val="009C069E"/>
    <w:rsid w:val="009C0BF4"/>
    <w:rsid w:val="009C0D12"/>
    <w:rsid w:val="009C33C9"/>
    <w:rsid w:val="009C3EEC"/>
    <w:rsid w:val="009D1BE8"/>
    <w:rsid w:val="009D4790"/>
    <w:rsid w:val="009D6BBC"/>
    <w:rsid w:val="009D70C1"/>
    <w:rsid w:val="009E37C9"/>
    <w:rsid w:val="009E48FE"/>
    <w:rsid w:val="009E5AA0"/>
    <w:rsid w:val="009F11A0"/>
    <w:rsid w:val="009F6BB4"/>
    <w:rsid w:val="009F7687"/>
    <w:rsid w:val="00A034A9"/>
    <w:rsid w:val="00A03AA8"/>
    <w:rsid w:val="00A04431"/>
    <w:rsid w:val="00A144DF"/>
    <w:rsid w:val="00A15F6E"/>
    <w:rsid w:val="00A26DEC"/>
    <w:rsid w:val="00A313A5"/>
    <w:rsid w:val="00A35709"/>
    <w:rsid w:val="00A3640D"/>
    <w:rsid w:val="00A373BE"/>
    <w:rsid w:val="00A41275"/>
    <w:rsid w:val="00A41CEA"/>
    <w:rsid w:val="00A43A0A"/>
    <w:rsid w:val="00A45E2B"/>
    <w:rsid w:val="00A50157"/>
    <w:rsid w:val="00A50845"/>
    <w:rsid w:val="00A52F91"/>
    <w:rsid w:val="00A55A44"/>
    <w:rsid w:val="00A57115"/>
    <w:rsid w:val="00A61AE6"/>
    <w:rsid w:val="00A659BC"/>
    <w:rsid w:val="00A65ABB"/>
    <w:rsid w:val="00A67C99"/>
    <w:rsid w:val="00A708C3"/>
    <w:rsid w:val="00A72153"/>
    <w:rsid w:val="00A768CC"/>
    <w:rsid w:val="00A7733B"/>
    <w:rsid w:val="00A8031F"/>
    <w:rsid w:val="00A80C2C"/>
    <w:rsid w:val="00A81389"/>
    <w:rsid w:val="00A82BBE"/>
    <w:rsid w:val="00A83500"/>
    <w:rsid w:val="00A838F1"/>
    <w:rsid w:val="00A84DF8"/>
    <w:rsid w:val="00A86539"/>
    <w:rsid w:val="00A86803"/>
    <w:rsid w:val="00A95BD0"/>
    <w:rsid w:val="00AA11CB"/>
    <w:rsid w:val="00AA3A0E"/>
    <w:rsid w:val="00AA43C1"/>
    <w:rsid w:val="00AB2122"/>
    <w:rsid w:val="00AB5616"/>
    <w:rsid w:val="00AB6CA7"/>
    <w:rsid w:val="00AB7413"/>
    <w:rsid w:val="00AC44CF"/>
    <w:rsid w:val="00AC7E5A"/>
    <w:rsid w:val="00AD6416"/>
    <w:rsid w:val="00AE2BFA"/>
    <w:rsid w:val="00AE2E00"/>
    <w:rsid w:val="00AE7FF7"/>
    <w:rsid w:val="00AF2DA0"/>
    <w:rsid w:val="00AF2E2F"/>
    <w:rsid w:val="00B0087D"/>
    <w:rsid w:val="00B0147C"/>
    <w:rsid w:val="00B0282E"/>
    <w:rsid w:val="00B07DC4"/>
    <w:rsid w:val="00B109A3"/>
    <w:rsid w:val="00B17A0C"/>
    <w:rsid w:val="00B20465"/>
    <w:rsid w:val="00B20BAF"/>
    <w:rsid w:val="00B21C11"/>
    <w:rsid w:val="00B22D3E"/>
    <w:rsid w:val="00B2421D"/>
    <w:rsid w:val="00B25E02"/>
    <w:rsid w:val="00B27529"/>
    <w:rsid w:val="00B32575"/>
    <w:rsid w:val="00B32847"/>
    <w:rsid w:val="00B34083"/>
    <w:rsid w:val="00B34950"/>
    <w:rsid w:val="00B45A85"/>
    <w:rsid w:val="00B45CA5"/>
    <w:rsid w:val="00B52095"/>
    <w:rsid w:val="00B56C7A"/>
    <w:rsid w:val="00B6701B"/>
    <w:rsid w:val="00B712CD"/>
    <w:rsid w:val="00B734EF"/>
    <w:rsid w:val="00B7595C"/>
    <w:rsid w:val="00B806A7"/>
    <w:rsid w:val="00B84589"/>
    <w:rsid w:val="00B93074"/>
    <w:rsid w:val="00B93B18"/>
    <w:rsid w:val="00BA4AA3"/>
    <w:rsid w:val="00BA4C72"/>
    <w:rsid w:val="00BB0E4A"/>
    <w:rsid w:val="00BB4634"/>
    <w:rsid w:val="00BB4E1A"/>
    <w:rsid w:val="00BB6DEE"/>
    <w:rsid w:val="00BB76B7"/>
    <w:rsid w:val="00BC004E"/>
    <w:rsid w:val="00BC09AB"/>
    <w:rsid w:val="00BC2C15"/>
    <w:rsid w:val="00BC5AF2"/>
    <w:rsid w:val="00BC611D"/>
    <w:rsid w:val="00BD27A4"/>
    <w:rsid w:val="00BD43B8"/>
    <w:rsid w:val="00BD7B78"/>
    <w:rsid w:val="00BE2AA1"/>
    <w:rsid w:val="00BE43CF"/>
    <w:rsid w:val="00BF35A4"/>
    <w:rsid w:val="00BF3F3E"/>
    <w:rsid w:val="00BF5604"/>
    <w:rsid w:val="00BF583A"/>
    <w:rsid w:val="00BF704B"/>
    <w:rsid w:val="00BF726E"/>
    <w:rsid w:val="00C00907"/>
    <w:rsid w:val="00C023A5"/>
    <w:rsid w:val="00C11BDC"/>
    <w:rsid w:val="00C1422B"/>
    <w:rsid w:val="00C215EF"/>
    <w:rsid w:val="00C22540"/>
    <w:rsid w:val="00C32910"/>
    <w:rsid w:val="00C335D0"/>
    <w:rsid w:val="00C33EB6"/>
    <w:rsid w:val="00C34F25"/>
    <w:rsid w:val="00C35902"/>
    <w:rsid w:val="00C412AA"/>
    <w:rsid w:val="00C41488"/>
    <w:rsid w:val="00C46A5A"/>
    <w:rsid w:val="00C50F7D"/>
    <w:rsid w:val="00C609DD"/>
    <w:rsid w:val="00C61DFF"/>
    <w:rsid w:val="00C63F1F"/>
    <w:rsid w:val="00C672C9"/>
    <w:rsid w:val="00C7108D"/>
    <w:rsid w:val="00C712B5"/>
    <w:rsid w:val="00C720D4"/>
    <w:rsid w:val="00C7290B"/>
    <w:rsid w:val="00C76DC0"/>
    <w:rsid w:val="00C77478"/>
    <w:rsid w:val="00C83FA9"/>
    <w:rsid w:val="00C94A9F"/>
    <w:rsid w:val="00C95ED1"/>
    <w:rsid w:val="00C96C5C"/>
    <w:rsid w:val="00CA60FF"/>
    <w:rsid w:val="00CB220D"/>
    <w:rsid w:val="00CB26F1"/>
    <w:rsid w:val="00CB3B6B"/>
    <w:rsid w:val="00CC0206"/>
    <w:rsid w:val="00CC0BB7"/>
    <w:rsid w:val="00CC6B9D"/>
    <w:rsid w:val="00CD05D0"/>
    <w:rsid w:val="00CD28A5"/>
    <w:rsid w:val="00CE60D0"/>
    <w:rsid w:val="00CE7766"/>
    <w:rsid w:val="00CE7F29"/>
    <w:rsid w:val="00CF13F6"/>
    <w:rsid w:val="00CF339B"/>
    <w:rsid w:val="00CF5EA7"/>
    <w:rsid w:val="00CF740D"/>
    <w:rsid w:val="00D0364A"/>
    <w:rsid w:val="00D05484"/>
    <w:rsid w:val="00D06734"/>
    <w:rsid w:val="00D06BBD"/>
    <w:rsid w:val="00D159BF"/>
    <w:rsid w:val="00D20E08"/>
    <w:rsid w:val="00D27F53"/>
    <w:rsid w:val="00D32069"/>
    <w:rsid w:val="00D3607D"/>
    <w:rsid w:val="00D36522"/>
    <w:rsid w:val="00D4287F"/>
    <w:rsid w:val="00D46DA9"/>
    <w:rsid w:val="00D501D3"/>
    <w:rsid w:val="00D524E5"/>
    <w:rsid w:val="00D52CF9"/>
    <w:rsid w:val="00D537B4"/>
    <w:rsid w:val="00D63D2C"/>
    <w:rsid w:val="00D678A7"/>
    <w:rsid w:val="00D73BF7"/>
    <w:rsid w:val="00D73C48"/>
    <w:rsid w:val="00D77395"/>
    <w:rsid w:val="00D86B99"/>
    <w:rsid w:val="00D922C7"/>
    <w:rsid w:val="00D92ABF"/>
    <w:rsid w:val="00D946EF"/>
    <w:rsid w:val="00D94E0D"/>
    <w:rsid w:val="00DA12B3"/>
    <w:rsid w:val="00DA385A"/>
    <w:rsid w:val="00DA3F8A"/>
    <w:rsid w:val="00DA60A7"/>
    <w:rsid w:val="00DA7761"/>
    <w:rsid w:val="00DB01D9"/>
    <w:rsid w:val="00DC366B"/>
    <w:rsid w:val="00DC59E7"/>
    <w:rsid w:val="00DC5E03"/>
    <w:rsid w:val="00DC7F85"/>
    <w:rsid w:val="00DD0E02"/>
    <w:rsid w:val="00DD4942"/>
    <w:rsid w:val="00DD5650"/>
    <w:rsid w:val="00DE5EBD"/>
    <w:rsid w:val="00DE5F81"/>
    <w:rsid w:val="00DE6F68"/>
    <w:rsid w:val="00DE7F37"/>
    <w:rsid w:val="00DF3397"/>
    <w:rsid w:val="00DF35F7"/>
    <w:rsid w:val="00DF4397"/>
    <w:rsid w:val="00E01EBC"/>
    <w:rsid w:val="00E041D9"/>
    <w:rsid w:val="00E04C28"/>
    <w:rsid w:val="00E07786"/>
    <w:rsid w:val="00E14EB8"/>
    <w:rsid w:val="00E15EFC"/>
    <w:rsid w:val="00E22BFE"/>
    <w:rsid w:val="00E318A2"/>
    <w:rsid w:val="00E329B5"/>
    <w:rsid w:val="00E34EC7"/>
    <w:rsid w:val="00E40F57"/>
    <w:rsid w:val="00E42AE5"/>
    <w:rsid w:val="00E434D7"/>
    <w:rsid w:val="00E44360"/>
    <w:rsid w:val="00E44E80"/>
    <w:rsid w:val="00E45628"/>
    <w:rsid w:val="00E47729"/>
    <w:rsid w:val="00E562B8"/>
    <w:rsid w:val="00E56E70"/>
    <w:rsid w:val="00E62EA0"/>
    <w:rsid w:val="00E636D2"/>
    <w:rsid w:val="00E678B5"/>
    <w:rsid w:val="00E718BE"/>
    <w:rsid w:val="00E72463"/>
    <w:rsid w:val="00E76A88"/>
    <w:rsid w:val="00E7702A"/>
    <w:rsid w:val="00E807CC"/>
    <w:rsid w:val="00E820BF"/>
    <w:rsid w:val="00E83E01"/>
    <w:rsid w:val="00E846E4"/>
    <w:rsid w:val="00E85823"/>
    <w:rsid w:val="00E87498"/>
    <w:rsid w:val="00E8779D"/>
    <w:rsid w:val="00E910E9"/>
    <w:rsid w:val="00E97AE5"/>
    <w:rsid w:val="00EA7FC3"/>
    <w:rsid w:val="00EB1425"/>
    <w:rsid w:val="00EB53B0"/>
    <w:rsid w:val="00EB6683"/>
    <w:rsid w:val="00EC4B73"/>
    <w:rsid w:val="00EC61AA"/>
    <w:rsid w:val="00EC68C7"/>
    <w:rsid w:val="00EC70A9"/>
    <w:rsid w:val="00EC7ED2"/>
    <w:rsid w:val="00ED1DDB"/>
    <w:rsid w:val="00ED2831"/>
    <w:rsid w:val="00ED7E98"/>
    <w:rsid w:val="00EE11FE"/>
    <w:rsid w:val="00EE15FC"/>
    <w:rsid w:val="00EE6218"/>
    <w:rsid w:val="00EF5AC0"/>
    <w:rsid w:val="00EF5BDF"/>
    <w:rsid w:val="00EF6A3A"/>
    <w:rsid w:val="00F023A3"/>
    <w:rsid w:val="00F03DE6"/>
    <w:rsid w:val="00F03FE9"/>
    <w:rsid w:val="00F1078B"/>
    <w:rsid w:val="00F12DA3"/>
    <w:rsid w:val="00F13314"/>
    <w:rsid w:val="00F13428"/>
    <w:rsid w:val="00F15504"/>
    <w:rsid w:val="00F156AD"/>
    <w:rsid w:val="00F161DA"/>
    <w:rsid w:val="00F26EC9"/>
    <w:rsid w:val="00F27573"/>
    <w:rsid w:val="00F34440"/>
    <w:rsid w:val="00F34461"/>
    <w:rsid w:val="00F35EBB"/>
    <w:rsid w:val="00F51770"/>
    <w:rsid w:val="00F5336B"/>
    <w:rsid w:val="00F54B2E"/>
    <w:rsid w:val="00F610B4"/>
    <w:rsid w:val="00F63E3F"/>
    <w:rsid w:val="00F63F88"/>
    <w:rsid w:val="00F65240"/>
    <w:rsid w:val="00F730EA"/>
    <w:rsid w:val="00F77B3B"/>
    <w:rsid w:val="00F77D4E"/>
    <w:rsid w:val="00F821C2"/>
    <w:rsid w:val="00F84BFC"/>
    <w:rsid w:val="00F91F1A"/>
    <w:rsid w:val="00F94A2C"/>
    <w:rsid w:val="00FA09F6"/>
    <w:rsid w:val="00FA12FB"/>
    <w:rsid w:val="00FA273A"/>
    <w:rsid w:val="00FA306D"/>
    <w:rsid w:val="00FB0F91"/>
    <w:rsid w:val="00FB1CC8"/>
    <w:rsid w:val="00FB64CD"/>
    <w:rsid w:val="00FC225A"/>
    <w:rsid w:val="00FE2CC6"/>
    <w:rsid w:val="00FE4463"/>
    <w:rsid w:val="00FF0494"/>
    <w:rsid w:val="00FF2D4C"/>
    <w:rsid w:val="00FF2DF0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1405E9"/>
  <w15:chartTrackingRefBased/>
  <w15:docId w15:val="{8BE3A2C8-F553-4141-AAC3-5C84F13C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1A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1A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4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B0"/>
  </w:style>
  <w:style w:type="paragraph" w:styleId="Footer">
    <w:name w:val="footer"/>
    <w:basedOn w:val="Normal"/>
    <w:link w:val="FooterChar"/>
    <w:uiPriority w:val="99"/>
    <w:unhideWhenUsed/>
    <w:rsid w:val="006F4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B0"/>
  </w:style>
  <w:style w:type="paragraph" w:customStyle="1" w:styleId="HQOTEXT">
    <w:name w:val="HQO_TEXT"/>
    <w:basedOn w:val="Normal"/>
    <w:qFormat/>
    <w:rsid w:val="009E5AA0"/>
    <w:pPr>
      <w:spacing w:after="0" w:line="240" w:lineRule="auto"/>
    </w:pPr>
    <w:rPr>
      <w:rFonts w:ascii="Arial" w:hAnsi="Arial" w:cs="Arial"/>
      <w:color w:val="000000" w:themeColor="text1"/>
      <w:lang w:val="en-CA"/>
    </w:rPr>
  </w:style>
  <w:style w:type="paragraph" w:customStyle="1" w:styleId="H1HQO2015covertitle">
    <w:name w:val="H1_HQO_2015_covertitle"/>
    <w:basedOn w:val="Normal"/>
    <w:autoRedefine/>
    <w:qFormat/>
    <w:rsid w:val="009B44C4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A0AF"/>
      <w:sz w:val="44"/>
      <w:szCs w:val="48"/>
    </w:rPr>
  </w:style>
  <w:style w:type="paragraph" w:customStyle="1" w:styleId="HQO2015DateofReport">
    <w:name w:val="HQO_2015_Date of Report"/>
    <w:basedOn w:val="Normal"/>
    <w:qFormat/>
    <w:rsid w:val="009E5AA0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00A0AF"/>
      <w:sz w:val="28"/>
      <w:szCs w:val="28"/>
    </w:rPr>
  </w:style>
  <w:style w:type="paragraph" w:customStyle="1" w:styleId="HQOSUBHEADS">
    <w:name w:val="HQO_SUBHEADS"/>
    <w:basedOn w:val="Normal"/>
    <w:qFormat/>
    <w:rsid w:val="009E5AA0"/>
    <w:pPr>
      <w:spacing w:after="0" w:line="240" w:lineRule="auto"/>
    </w:pPr>
    <w:rPr>
      <w:rFonts w:ascii="Arial" w:hAnsi="Arial" w:cs="Arial"/>
      <w:b/>
      <w:color w:val="006579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E7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7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76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A4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03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32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2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22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98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9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6620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5158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41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32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515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552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707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85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hqontario.ca/Portals/0/documents/di-tools/guide-4/tool-4.3x-cross-organization-discrepancy-management-table-oct-2019.xls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hqontario.ca/Portals/0/documents/di-tools/guide-4/tool-4.3x-cross-organization-discrepancy-management-table-oct-2019.xls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hyperlink" Target="mailto:copyright@ontario.c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ontario.ca/page/copyright-information-c-queens-printer-ontari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313D46BD9DD49946DA595381B45C0" ma:contentTypeVersion="9" ma:contentTypeDescription="Create a new document." ma:contentTypeScope="" ma:versionID="7db96edca71cdca25b2fdf4535bbce6c">
  <xsd:schema xmlns:xsd="http://www.w3.org/2001/XMLSchema" xmlns:xs="http://www.w3.org/2001/XMLSchema" xmlns:p="http://schemas.microsoft.com/office/2006/metadata/properties" xmlns:ns2="4461701b-9803-4198-bb87-073541a5e0e8" xmlns:ns3="72c78401-6aa3-45fc-bbea-f180350ff12e" targetNamespace="http://schemas.microsoft.com/office/2006/metadata/properties" ma:root="true" ma:fieldsID="6a1b8f58eea7b11b7f9ad0ace81f1ca7" ns2:_="" ns3:_="">
    <xsd:import namespace="4461701b-9803-4198-bb87-073541a5e0e8"/>
    <xsd:import namespace="72c78401-6aa3-45fc-bbea-f180350ff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1701b-9803-4198-bb87-073541a5e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78401-6aa3-45fc-bbea-f180350ff1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B7F32-71EB-4F70-ABB5-1152BC2DC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1701b-9803-4198-bb87-073541a5e0e8"/>
    <ds:schemaRef ds:uri="72c78401-6aa3-45fc-bbea-f180350ff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F08D8-2185-4102-A8B7-27E0A9147C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A291F-E203-4C3F-93F3-E4E5677DF25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72c78401-6aa3-45fc-bbea-f180350ff12e"/>
    <ds:schemaRef ds:uri="http://purl.org/dc/terms/"/>
    <ds:schemaRef ds:uri="4461701b-9803-4198-bb87-073541a5e0e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70AFFF-BB35-4F55-B421-0B9292B0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9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UHN</dc:creator>
  <cp:keywords/>
  <dc:description/>
  <cp:lastModifiedBy>Wong, Ansely</cp:lastModifiedBy>
  <cp:revision>293</cp:revision>
  <dcterms:created xsi:type="dcterms:W3CDTF">2019-03-15T23:05:00Z</dcterms:created>
  <dcterms:modified xsi:type="dcterms:W3CDTF">2019-10-31T14:02:00Z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0x01010060A313D46BD9DD49946DA595381B45C0</vt:lpwstr>
  </property>
  <property fmtid="{D5CDD505-2E9C-101B-9397-08002B2CF9AE}" pid="3" name="AuthorIds_UIVersion_512">
    <vt:lpwstr>12</vt:lpwstr>
  </property>
</Properties>
</file>