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7A9A7" w14:textId="77AC5335" w:rsidR="009E5AA0" w:rsidRPr="00A1489D" w:rsidRDefault="007A6EF6" w:rsidP="009E5AA0">
      <w:pPr>
        <w:pStyle w:val="H1HQO2015covertitle"/>
      </w:pPr>
      <w:r w:rsidRPr="00A148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88937D" wp14:editId="13A32637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6685915" cy="8526780"/>
                <wp:effectExtent l="0" t="0" r="19685" b="266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915" cy="8526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C6577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0C655" w14:textId="77777777" w:rsidR="004F5689" w:rsidRDefault="00347C40" w:rsidP="004F56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1134" w:hanging="141"/>
                              <w:textAlignment w:val="center"/>
                              <w:rPr>
                                <w:rFonts w:cs="Arial"/>
                                <w:bCs/>
                                <w:color w:val="006270"/>
                                <w:sz w:val="32"/>
                                <w:szCs w:val="32"/>
                              </w:rPr>
                            </w:pPr>
                            <w:r w:rsidRPr="00A55922">
                              <w:rPr>
                                <w:rFonts w:cs="Arial"/>
                                <w:color w:val="006270"/>
                                <w:sz w:val="76"/>
                                <w:szCs w:val="76"/>
                              </w:rPr>
                              <w:br/>
                            </w:r>
                            <w:r w:rsidR="004F5689">
                              <w:rPr>
                                <w:rFonts w:cs="Arial"/>
                                <w:noProof/>
                                <w:color w:val="006270"/>
                                <w:sz w:val="76"/>
                                <w:szCs w:val="76"/>
                              </w:rPr>
                              <w:drawing>
                                <wp:inline distT="0" distB="0" distL="0" distR="0" wp14:anchorId="15B56C38" wp14:editId="6C0562CE">
                                  <wp:extent cx="2181225" cy="889022"/>
                                  <wp:effectExtent l="0" t="0" r="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QO_Wordmark_English_Positiv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923" cy="890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FAA26D3D-D897-4be2-8F04-BA451C77F1D7}">
            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689">
                              <w:rPr>
                                <w:rFonts w:cs="Arial"/>
                                <w:noProof/>
                                <w:color w:val="006270"/>
                                <w:sz w:val="76"/>
                                <w:szCs w:val="76"/>
                              </w:rPr>
                              <w:t xml:space="preserve">   </w:t>
                            </w:r>
                            <w:r w:rsidR="004F5689">
                              <w:rPr>
                                <w:rFonts w:cs="Arial"/>
                                <w:bCs/>
                                <w:noProof/>
                                <w:color w:val="00627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5AC5719" wp14:editId="5F96210A">
                                  <wp:extent cx="2994038" cy="72390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DIPLC_Wordmark_Eng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126" cy="726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9DF386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71941D3D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5A32AAE3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64D2BEDF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03F16D3F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5FF8C381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65711FDA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3FDFCEEE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0812470C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403C4EE2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64AAFE6E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0EEFA2FF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1A4CCCBB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0F56EF56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15288213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4E12BF7C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4048D4CF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4518DE18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660D10D7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1E4BE4F2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609ACD69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2DC72982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4C903D70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5491CA07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78004E4C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3EC8BF0F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36566942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2C10D568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1CD7B4C0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1A3DE58C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539BDD63" w14:textId="627D06E7" w:rsidR="00347C40" w:rsidRDefault="00347C40" w:rsidP="009E5AA0">
                            <w:pPr>
                              <w:pStyle w:val="HQOTEXT"/>
                            </w:pPr>
                          </w:p>
                          <w:p w14:paraId="717EA5AE" w14:textId="77777777" w:rsidR="00A754CB" w:rsidRDefault="00A754CB" w:rsidP="009E5AA0">
                            <w:pPr>
                              <w:pStyle w:val="HQOTEXT"/>
                            </w:pPr>
                          </w:p>
                          <w:p w14:paraId="04D5A303" w14:textId="77777777" w:rsidR="00347C40" w:rsidRDefault="00347C40" w:rsidP="009E5AA0">
                            <w:pPr>
                              <w:pStyle w:val="HQOTEXT"/>
                            </w:pPr>
                          </w:p>
                          <w:p w14:paraId="12DB5E51" w14:textId="64AD3D13" w:rsidR="00347C40" w:rsidRDefault="00A754CB" w:rsidP="009D11C9">
                            <w:pPr>
                              <w:pStyle w:val="HQOTEXT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CE721" wp14:editId="3B0BC60A">
                                  <wp:extent cx="2376480" cy="950499"/>
                                  <wp:effectExtent l="0" t="0" r="0" b="0"/>
                                  <wp:docPr id="3" name="Picture 3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N_POS_LOGO_RGB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2491" cy="956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E140F" w14:textId="2A57C097" w:rsidR="00347C40" w:rsidRPr="000D1F8F" w:rsidRDefault="00347C40" w:rsidP="009E5AA0">
                            <w:pPr>
                              <w:pStyle w:val="HQOTEXT"/>
                              <w:ind w:right="318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8937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4.15pt;margin-top:0;width:526.45pt;height:67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qmjQIAAIMFAAAOAAAAZHJzL2Uyb0RvYy54bWysVEtv2zAMvg/YfxB0X50EzRNxiixFhwFF&#10;W6wZelZkKTEmi5qkxM5+/UjZSYNulw672BTf/PiY3zSVYQflQwk25/2rHmfKSihKu8359/Xdpwln&#10;IQpbCANW5fyoAr9ZfPwwr91MDWAHplCeoRMbZrXL+S5GN8uyIHeqEuEKnLIo1OArEfHpt1nhRY3e&#10;K5MNer1RVoMvnAepQkDubSvki+RfayXjo9ZBRWZyjrnF9PXpu6FvtpiL2dYLtytll4b4hywqUVoM&#10;enZ1K6Jge1/+4aoqpYcAOl5JqDLQupQq1YDV9HtvqnneCadSLQhOcGeYwv9zKx8OT56VRc6nnFlR&#10;YYvWqonsMzRsSujULsxQ6dmhWmyQjV0+8QMyqehG+4r+WA5DOeJ8PGNLziQyR6PJcNofciZRNhkO&#10;RuNJQj97NXc+xC8KKkZEzj02L2EqDvchYiqoelKhaBbuSmNSA40lRgBTFsRLD7/drIxnB0GdX42G&#10;4zGljT4u1PDVmqo0Kl0YKrktLVHxaBR5NPab0ghVqjCFoCFV5yBCSmVjAif5RW3S0pjQeww7fTJt&#10;s3qP8dkiRQYbz8ZVacEnONNuvaZd/DilrFt9BOmibiJjs2m6UdhAccRJ8NBuUnDyrsRu3YsQn4TH&#10;1cHm4zmIj/jRBuqcQ0dxtgP/62980seJRilnNa5izsPPvfCKM/PV4qxP+9fXtLvpcT0cD/DhLyWb&#10;S4ndVyvAnvfx8DiZSNKP5kRqD9ULXo0lRUWRsBJj5zyeyFVsDwReHamWy6SE2+pEvLfPTpJrgpdm&#10;cd28CO+6gY046w9wWloxezO3rS5ZWljuI+gyDTUB3KLaAY+bnua0u0p0Si7fSev1di5+AwAA//8D&#10;AFBLAwQUAAYACAAAACEA4d/aJNwAAAAKAQAADwAAAGRycy9kb3ducmV2LnhtbEyPwU7DMBBE70j8&#10;g7VIXFDrkLZRFOJUCIkzouQD3HhJTOJ1iN0k/D3bE9x2NKPZN+VxdYOYcQrWk4LHbQICqfHGUqug&#10;/njd5CBC1GT04AkV/GCAY3V7U+rC+IXecT7FVnAJhUIr6GIcCylD06HTYetHJPY+/eR0ZDm10kx6&#10;4XI3yDRJMum0Jf7Q6RFfOmz608UpeBgJMbeH7Ku3b/X3vPRurROl7u/W5ycQEdf4F4YrPqNDxUxn&#10;fyETxKBgk+Y7jirgRVc7SfcZiDNfu32ag6xK+X9C9QsAAP//AwBQSwECLQAUAAYACAAAACEAtoM4&#10;kv4AAADhAQAAEwAAAAAAAAAAAAAAAAAAAAAAW0NvbnRlbnRfVHlwZXNdLnhtbFBLAQItABQABgAI&#10;AAAAIQA4/SH/1gAAAJQBAAALAAAAAAAAAAAAAAAAAC8BAABfcmVscy8ucmVsc1BLAQItABQABgAI&#10;AAAAIQCEWSqmjQIAAIMFAAAOAAAAAAAAAAAAAAAAAC4CAABkcnMvZTJvRG9jLnhtbFBLAQItABQA&#10;BgAIAAAAIQDh39ok3AAAAAoBAAAPAAAAAAAAAAAAAAAAAOcEAABkcnMvZG93bnJldi54bWxQSwUG&#10;AAAAAAQABADzAAAA8AUAAAAA&#10;" filled="f" strokecolor="#0c6577">
                <v:textbox>
                  <w:txbxContent>
                    <w:p w14:paraId="21B0C655" w14:textId="77777777" w:rsidR="004F5689" w:rsidRDefault="00347C40" w:rsidP="004F568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1134" w:hanging="141"/>
                        <w:textAlignment w:val="center"/>
                        <w:rPr>
                          <w:rFonts w:cs="Arial"/>
                          <w:bCs/>
                          <w:color w:val="006270"/>
                          <w:sz w:val="32"/>
                          <w:szCs w:val="32"/>
                        </w:rPr>
                      </w:pPr>
                      <w:r w:rsidRPr="00A55922">
                        <w:rPr>
                          <w:rFonts w:cs="Arial"/>
                          <w:color w:val="006270"/>
                          <w:sz w:val="76"/>
                          <w:szCs w:val="76"/>
                        </w:rPr>
                        <w:br/>
                      </w:r>
                      <w:r w:rsidR="004F5689">
                        <w:rPr>
                          <w:rFonts w:cs="Arial"/>
                          <w:noProof/>
                          <w:color w:val="006270"/>
                          <w:sz w:val="76"/>
                          <w:szCs w:val="76"/>
                        </w:rPr>
                        <w:drawing>
                          <wp:inline distT="0" distB="0" distL="0" distR="0" wp14:anchorId="15B56C38" wp14:editId="6C0562CE">
                            <wp:extent cx="2181225" cy="889022"/>
                            <wp:effectExtent l="0" t="0" r="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QO_Wordmark_English_Positiv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923" cy="890529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5689">
                        <w:rPr>
                          <w:rFonts w:cs="Arial"/>
                          <w:noProof/>
                          <w:color w:val="006270"/>
                          <w:sz w:val="76"/>
                          <w:szCs w:val="76"/>
                        </w:rPr>
                        <w:t xml:space="preserve">   </w:t>
                      </w:r>
                      <w:r w:rsidR="004F5689">
                        <w:rPr>
                          <w:rFonts w:cs="Arial"/>
                          <w:bCs/>
                          <w:noProof/>
                          <w:color w:val="006270"/>
                          <w:sz w:val="32"/>
                          <w:szCs w:val="32"/>
                        </w:rPr>
                        <w:drawing>
                          <wp:inline distT="0" distB="0" distL="0" distR="0" wp14:anchorId="25AC5719" wp14:editId="5F96210A">
                            <wp:extent cx="2994038" cy="72390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DIPLC_Wordmark_Eng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5126" cy="726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9DF386" w14:textId="77777777" w:rsidR="00347C40" w:rsidRDefault="00347C40" w:rsidP="009E5AA0">
                      <w:pPr>
                        <w:pStyle w:val="HQOTEXT"/>
                      </w:pPr>
                    </w:p>
                    <w:p w14:paraId="71941D3D" w14:textId="77777777" w:rsidR="00347C40" w:rsidRDefault="00347C40" w:rsidP="009E5AA0">
                      <w:pPr>
                        <w:pStyle w:val="HQOTEXT"/>
                      </w:pPr>
                    </w:p>
                    <w:p w14:paraId="5A32AAE3" w14:textId="77777777" w:rsidR="00347C40" w:rsidRDefault="00347C40" w:rsidP="009E5AA0">
                      <w:pPr>
                        <w:pStyle w:val="HQOTEXT"/>
                      </w:pPr>
                    </w:p>
                    <w:p w14:paraId="64D2BEDF" w14:textId="77777777" w:rsidR="00347C40" w:rsidRDefault="00347C40" w:rsidP="009E5AA0">
                      <w:pPr>
                        <w:pStyle w:val="HQOTEXT"/>
                      </w:pPr>
                    </w:p>
                    <w:p w14:paraId="03F16D3F" w14:textId="77777777" w:rsidR="00347C40" w:rsidRDefault="00347C40" w:rsidP="009E5AA0">
                      <w:pPr>
                        <w:pStyle w:val="HQOTEXT"/>
                      </w:pPr>
                    </w:p>
                    <w:p w14:paraId="5FF8C381" w14:textId="77777777" w:rsidR="00347C40" w:rsidRDefault="00347C40" w:rsidP="009E5AA0">
                      <w:pPr>
                        <w:pStyle w:val="HQOTEXT"/>
                      </w:pPr>
                    </w:p>
                    <w:p w14:paraId="65711FDA" w14:textId="77777777" w:rsidR="00347C40" w:rsidRDefault="00347C40" w:rsidP="009E5AA0">
                      <w:pPr>
                        <w:pStyle w:val="HQOTEXT"/>
                      </w:pPr>
                    </w:p>
                    <w:p w14:paraId="3FDFCEEE" w14:textId="77777777" w:rsidR="00347C40" w:rsidRDefault="00347C40" w:rsidP="009E5AA0">
                      <w:pPr>
                        <w:pStyle w:val="HQOTEXT"/>
                      </w:pPr>
                    </w:p>
                    <w:p w14:paraId="0812470C" w14:textId="77777777" w:rsidR="00347C40" w:rsidRDefault="00347C40" w:rsidP="009E5AA0">
                      <w:pPr>
                        <w:pStyle w:val="HQOTEXT"/>
                      </w:pPr>
                    </w:p>
                    <w:p w14:paraId="403C4EE2" w14:textId="77777777" w:rsidR="00347C40" w:rsidRDefault="00347C40" w:rsidP="009E5AA0">
                      <w:pPr>
                        <w:pStyle w:val="HQOTEXT"/>
                      </w:pPr>
                    </w:p>
                    <w:p w14:paraId="64AAFE6E" w14:textId="77777777" w:rsidR="00347C40" w:rsidRDefault="00347C40" w:rsidP="009E5AA0">
                      <w:pPr>
                        <w:pStyle w:val="HQOTEXT"/>
                      </w:pPr>
                    </w:p>
                    <w:p w14:paraId="0EEFA2FF" w14:textId="77777777" w:rsidR="00347C40" w:rsidRDefault="00347C40" w:rsidP="009E5AA0">
                      <w:pPr>
                        <w:pStyle w:val="HQOTEXT"/>
                      </w:pPr>
                    </w:p>
                    <w:p w14:paraId="1A4CCCBB" w14:textId="77777777" w:rsidR="00347C40" w:rsidRDefault="00347C40" w:rsidP="009E5AA0">
                      <w:pPr>
                        <w:pStyle w:val="HQOTEXT"/>
                      </w:pPr>
                    </w:p>
                    <w:p w14:paraId="0F56EF56" w14:textId="77777777" w:rsidR="00347C40" w:rsidRDefault="00347C40" w:rsidP="009E5AA0">
                      <w:pPr>
                        <w:pStyle w:val="HQOTEXT"/>
                      </w:pPr>
                    </w:p>
                    <w:p w14:paraId="15288213" w14:textId="77777777" w:rsidR="00347C40" w:rsidRDefault="00347C40" w:rsidP="009E5AA0">
                      <w:pPr>
                        <w:pStyle w:val="HQOTEXT"/>
                      </w:pPr>
                    </w:p>
                    <w:p w14:paraId="4E12BF7C" w14:textId="77777777" w:rsidR="00347C40" w:rsidRDefault="00347C40" w:rsidP="009E5AA0">
                      <w:pPr>
                        <w:pStyle w:val="HQOTEXT"/>
                      </w:pPr>
                    </w:p>
                    <w:p w14:paraId="4048D4CF" w14:textId="77777777" w:rsidR="00347C40" w:rsidRDefault="00347C40" w:rsidP="009E5AA0">
                      <w:pPr>
                        <w:pStyle w:val="HQOTEXT"/>
                      </w:pPr>
                    </w:p>
                    <w:p w14:paraId="4518DE18" w14:textId="77777777" w:rsidR="00347C40" w:rsidRDefault="00347C40" w:rsidP="009E5AA0">
                      <w:pPr>
                        <w:pStyle w:val="HQOTEXT"/>
                      </w:pPr>
                    </w:p>
                    <w:p w14:paraId="660D10D7" w14:textId="77777777" w:rsidR="00347C40" w:rsidRDefault="00347C40" w:rsidP="009E5AA0">
                      <w:pPr>
                        <w:pStyle w:val="HQOTEXT"/>
                      </w:pPr>
                    </w:p>
                    <w:p w14:paraId="1E4BE4F2" w14:textId="77777777" w:rsidR="00347C40" w:rsidRDefault="00347C40" w:rsidP="009E5AA0">
                      <w:pPr>
                        <w:pStyle w:val="HQOTEXT"/>
                      </w:pPr>
                    </w:p>
                    <w:p w14:paraId="609ACD69" w14:textId="77777777" w:rsidR="00347C40" w:rsidRDefault="00347C40" w:rsidP="009E5AA0">
                      <w:pPr>
                        <w:pStyle w:val="HQOTEXT"/>
                      </w:pPr>
                    </w:p>
                    <w:p w14:paraId="2DC72982" w14:textId="77777777" w:rsidR="00347C40" w:rsidRDefault="00347C40" w:rsidP="009E5AA0">
                      <w:pPr>
                        <w:pStyle w:val="HQOTEXT"/>
                      </w:pPr>
                    </w:p>
                    <w:p w14:paraId="4C903D70" w14:textId="77777777" w:rsidR="00347C40" w:rsidRDefault="00347C40" w:rsidP="009E5AA0">
                      <w:pPr>
                        <w:pStyle w:val="HQOTEXT"/>
                      </w:pPr>
                    </w:p>
                    <w:p w14:paraId="5491CA07" w14:textId="77777777" w:rsidR="00347C40" w:rsidRDefault="00347C40" w:rsidP="009E5AA0">
                      <w:pPr>
                        <w:pStyle w:val="HQOTEXT"/>
                      </w:pPr>
                    </w:p>
                    <w:p w14:paraId="78004E4C" w14:textId="77777777" w:rsidR="00347C40" w:rsidRDefault="00347C40" w:rsidP="009E5AA0">
                      <w:pPr>
                        <w:pStyle w:val="HQOTEXT"/>
                      </w:pPr>
                    </w:p>
                    <w:p w14:paraId="3EC8BF0F" w14:textId="77777777" w:rsidR="00347C40" w:rsidRDefault="00347C40" w:rsidP="009E5AA0">
                      <w:pPr>
                        <w:pStyle w:val="HQOTEXT"/>
                      </w:pPr>
                    </w:p>
                    <w:p w14:paraId="36566942" w14:textId="77777777" w:rsidR="00347C40" w:rsidRDefault="00347C40" w:rsidP="009E5AA0">
                      <w:pPr>
                        <w:pStyle w:val="HQOTEXT"/>
                      </w:pPr>
                    </w:p>
                    <w:p w14:paraId="2C10D568" w14:textId="77777777" w:rsidR="00347C40" w:rsidRDefault="00347C40" w:rsidP="009E5AA0">
                      <w:pPr>
                        <w:pStyle w:val="HQOTEXT"/>
                      </w:pPr>
                    </w:p>
                    <w:p w14:paraId="1CD7B4C0" w14:textId="77777777" w:rsidR="00347C40" w:rsidRDefault="00347C40" w:rsidP="009E5AA0">
                      <w:pPr>
                        <w:pStyle w:val="HQOTEXT"/>
                      </w:pPr>
                    </w:p>
                    <w:p w14:paraId="1A3DE58C" w14:textId="77777777" w:rsidR="00347C40" w:rsidRDefault="00347C40" w:rsidP="009E5AA0">
                      <w:pPr>
                        <w:pStyle w:val="HQOTEXT"/>
                      </w:pPr>
                    </w:p>
                    <w:p w14:paraId="539BDD63" w14:textId="627D06E7" w:rsidR="00347C40" w:rsidRDefault="00347C40" w:rsidP="009E5AA0">
                      <w:pPr>
                        <w:pStyle w:val="HQOTEXT"/>
                      </w:pPr>
                    </w:p>
                    <w:p w14:paraId="717EA5AE" w14:textId="77777777" w:rsidR="00A754CB" w:rsidRDefault="00A754CB" w:rsidP="009E5AA0">
                      <w:pPr>
                        <w:pStyle w:val="HQOTEXT"/>
                      </w:pPr>
                    </w:p>
                    <w:p w14:paraId="04D5A303" w14:textId="77777777" w:rsidR="00347C40" w:rsidRDefault="00347C40" w:rsidP="009E5AA0">
                      <w:pPr>
                        <w:pStyle w:val="HQOTEXT"/>
                      </w:pPr>
                    </w:p>
                    <w:p w14:paraId="12DB5E51" w14:textId="64AD3D13" w:rsidR="00347C40" w:rsidRDefault="00A754CB" w:rsidP="009D11C9">
                      <w:pPr>
                        <w:pStyle w:val="HQOTEXT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0CE721" wp14:editId="3B0BC60A">
                            <wp:extent cx="2376480" cy="950499"/>
                            <wp:effectExtent l="0" t="0" r="0" b="0"/>
                            <wp:docPr id="3" name="Picture 3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N_POS_LOGO_RGB.PN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2491" cy="956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E140F" w14:textId="2A57C097" w:rsidR="00347C40" w:rsidRPr="000D1F8F" w:rsidRDefault="00347C40" w:rsidP="009E5AA0">
                      <w:pPr>
                        <w:pStyle w:val="HQOTEXT"/>
                        <w:ind w:right="318"/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5AA0" w:rsidRPr="00A1489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A07184" wp14:editId="251A8AE3">
                <wp:simplePos x="0" y="0"/>
                <wp:positionH relativeFrom="column">
                  <wp:posOffset>638810</wp:posOffset>
                </wp:positionH>
                <wp:positionV relativeFrom="paragraph">
                  <wp:posOffset>2910840</wp:posOffset>
                </wp:positionV>
                <wp:extent cx="5435600" cy="4102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410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DF2AD" w14:textId="081EEB8C" w:rsidR="00347C40" w:rsidRDefault="00844C35" w:rsidP="009D11C9">
                            <w:pPr>
                              <w:pStyle w:val="HQO2015DateofReport"/>
                              <w:ind w:left="-142" w:firstLine="142"/>
                            </w:pPr>
                            <w:r>
                              <w:t>September</w:t>
                            </w:r>
                            <w:r w:rsidR="00347C40">
                              <w:t xml:space="preserve"> 2019</w:t>
                            </w:r>
                          </w:p>
                          <w:p w14:paraId="3B33D4A7" w14:textId="60779123" w:rsidR="00347C40" w:rsidRDefault="002A3F97" w:rsidP="009E5AA0">
                            <w:pPr>
                              <w:pStyle w:val="H1HQO2015covertitle"/>
                            </w:pPr>
                            <w:r>
                              <w:t xml:space="preserve">Diagnostic Imaging </w:t>
                            </w:r>
                            <w:r w:rsidR="00347C40">
                              <w:t>Peer Learning Toolkit</w:t>
                            </w:r>
                          </w:p>
                          <w:p w14:paraId="4E71E39B" w14:textId="77777777" w:rsidR="00347C40" w:rsidRDefault="00347C40" w:rsidP="009E5AA0">
                            <w:pPr>
                              <w:pStyle w:val="H1HQO2015covertitle"/>
                            </w:pPr>
                          </w:p>
                          <w:p w14:paraId="0235A274" w14:textId="77777777" w:rsidR="00347C40" w:rsidRDefault="00347C40" w:rsidP="009E5AA0">
                            <w:pPr>
                              <w:pStyle w:val="H1HQO2015covertitle"/>
                            </w:pPr>
                          </w:p>
                          <w:p w14:paraId="207E7FB6" w14:textId="41A5062F" w:rsidR="00347C40" w:rsidRPr="00413A72" w:rsidRDefault="00347C40" w:rsidP="009E5AA0">
                            <w:pPr>
                              <w:pStyle w:val="H1HQO2015covertitle"/>
                            </w:pPr>
                            <w:r>
                              <w:t>4.</w:t>
                            </w:r>
                            <w:r w:rsidR="007F46CA">
                              <w:t>4</w:t>
                            </w:r>
                            <w:r>
                              <w:t xml:space="preserve"> Incident Management </w:t>
                            </w:r>
                            <w:r w:rsidRPr="009E5AA0">
                              <w:t xml:space="preserve">Process Map </w:t>
                            </w:r>
                            <w:r w:rsidR="00A310D0">
                              <w:t>and</w:t>
                            </w:r>
                            <w:r w:rsidRPr="009E5AA0">
                              <w:t xml:space="preserve"> Standard of Work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7184" id="Text Box 7" o:spid="_x0000_s1027" type="#_x0000_t202" style="position:absolute;margin-left:50.3pt;margin-top:229.2pt;width:428pt;height:3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3IqwIAAKs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zilRrMESPYrOkSvoyNyz02qbIehBI8x1qMYqj3qLSp90J03j/5gOQTvyvD9w651xVM7SD7PTGE0c&#10;bWkSTxM8oP/o5bo21n0U0BAv5NRg8QKnbHdjXQ8dIf41BauqrkMBa/WbAn32GhE6oL/NMgwFRY/0&#10;QYXq/FjO5tNiPjufnBazZIJxnU2KIp5OrldFXMTpanmeXv0c4hzvR56TPvcguX0tvNdafRYSuQwU&#10;eEXoYrGsDdkx7D/GuVAusBciRLRHScziLRcHfMgj5PeWyz0j48ug3OFyUykwge9XYZdfx5Blj8ei&#10;HeXtRdetu9BEh9ZYQ7nHjjHQT5zVfFVhVW+YdffM4IhhJ+DacHf4kTW0OYVBomQD5vvf9B6PnY9W&#10;Sloc2Zzab1tmBCX1J4UzcZ6kqZ/xcEixsHgwx5b1sUVtmyVgVRJcUJoH0eNdPYrSQPOE26Xwr6KJ&#10;KY5v59SN4tL1iwS3ExdFEUA41Zq5G/WguXfti+R79rF7YkYPje2wkW5hHG6WvervHutvKii2DmQV&#10;mt/z3LM68I8bIYzPsL38yjk+B9TLjl38AgAA//8DAFBLAwQUAAYACAAAACEA/Bp/l90AAAAMAQAA&#10;DwAAAGRycy9kb3ducmV2LnhtbEyPzU7DMBCE70i8g7VIvVG7yKnaEKdCoF5B9AeJmxtvk4h4HcVu&#10;E96e5QTH2fk0O1NsJt+JKw6xDWRgMVcgkKrgWqoNHPbb+xWImCw52wVCA98YYVPe3hQ2d2Gkd7zu&#10;Ui04hGJuDTQp9bmUsWrQ2zgPPRJ75zB4m1gOtXSDHTncd/JBqaX0tiX+0NgenxusvnYXb+D4ev78&#10;0OqtfvFZP4ZJSfJraczsbnp6BJFwSn8w/Nbn6lByp1O4kIuiY83pjBrQ2UqDYGKdLflyYmuhtAZZ&#10;FvL/iPIHAAD//wMAUEsBAi0AFAAGAAgAAAAhALaDOJL+AAAA4QEAABMAAAAAAAAAAAAAAAAAAAAA&#10;AFtDb250ZW50X1R5cGVzXS54bWxQSwECLQAUAAYACAAAACEAOP0h/9YAAACUAQAACwAAAAAAAAAA&#10;AAAAAAAvAQAAX3JlbHMvLnJlbHNQSwECLQAUAAYACAAAACEALSItyKsCAACrBQAADgAAAAAAAAAA&#10;AAAAAAAuAgAAZHJzL2Uyb0RvYy54bWxQSwECLQAUAAYACAAAACEA/Bp/l90AAAAMAQAADwAAAAAA&#10;AAAAAAAAAAAFBQAAZHJzL2Rvd25yZXYueG1sUEsFBgAAAAAEAAQA8wAAAA8GAAAAAA==&#10;" filled="f" stroked="f">
                <v:textbox>
                  <w:txbxContent>
                    <w:p w14:paraId="7C5DF2AD" w14:textId="081EEB8C" w:rsidR="00347C40" w:rsidRDefault="00844C35" w:rsidP="009D11C9">
                      <w:pPr>
                        <w:pStyle w:val="HQO2015DateofReport"/>
                        <w:ind w:left="-142" w:firstLine="142"/>
                      </w:pPr>
                      <w:r>
                        <w:t>September</w:t>
                      </w:r>
                      <w:r w:rsidR="00347C40">
                        <w:t xml:space="preserve"> 2019</w:t>
                      </w:r>
                    </w:p>
                    <w:p w14:paraId="3B33D4A7" w14:textId="60779123" w:rsidR="00347C40" w:rsidRDefault="002A3F97" w:rsidP="009E5AA0">
                      <w:pPr>
                        <w:pStyle w:val="H1HQO2015covertitle"/>
                      </w:pPr>
                      <w:r>
                        <w:t xml:space="preserve">Diagnostic Imaging </w:t>
                      </w:r>
                      <w:r w:rsidR="00347C40">
                        <w:t>Peer Learning Toolkit</w:t>
                      </w:r>
                    </w:p>
                    <w:p w14:paraId="4E71E39B" w14:textId="77777777" w:rsidR="00347C40" w:rsidRDefault="00347C40" w:rsidP="009E5AA0">
                      <w:pPr>
                        <w:pStyle w:val="H1HQO2015covertitle"/>
                      </w:pPr>
                    </w:p>
                    <w:p w14:paraId="0235A274" w14:textId="77777777" w:rsidR="00347C40" w:rsidRDefault="00347C40" w:rsidP="009E5AA0">
                      <w:pPr>
                        <w:pStyle w:val="H1HQO2015covertitle"/>
                      </w:pPr>
                    </w:p>
                    <w:p w14:paraId="207E7FB6" w14:textId="41A5062F" w:rsidR="00347C40" w:rsidRPr="00413A72" w:rsidRDefault="00347C40" w:rsidP="009E5AA0">
                      <w:pPr>
                        <w:pStyle w:val="H1HQO2015covertitle"/>
                      </w:pPr>
                      <w:r>
                        <w:t>4.</w:t>
                      </w:r>
                      <w:r w:rsidR="007F46CA">
                        <w:t>4</w:t>
                      </w:r>
                      <w:r>
                        <w:t xml:space="preserve"> Incident Management </w:t>
                      </w:r>
                      <w:r w:rsidRPr="009E5AA0">
                        <w:t xml:space="preserve">Process Map </w:t>
                      </w:r>
                      <w:r w:rsidR="00A310D0">
                        <w:t>and</w:t>
                      </w:r>
                      <w:r w:rsidRPr="009E5AA0">
                        <w:t xml:space="preserve"> Standard of Work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AA0" w:rsidRPr="00A148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0D8B48" wp14:editId="14A50BEC">
                <wp:simplePos x="0" y="0"/>
                <wp:positionH relativeFrom="column">
                  <wp:posOffset>-186690</wp:posOffset>
                </wp:positionH>
                <wp:positionV relativeFrom="paragraph">
                  <wp:posOffset>3342640</wp:posOffset>
                </wp:positionV>
                <wp:extent cx="622300" cy="152400"/>
                <wp:effectExtent l="0" t="0" r="12700" b="0"/>
                <wp:wrapThrough wrapText="bothSides">
                  <wp:wrapPolygon edited="0">
                    <wp:start x="0" y="0"/>
                    <wp:lineTo x="0" y="18000"/>
                    <wp:lineTo x="21159" y="18000"/>
                    <wp:lineTo x="21159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152400"/>
                        </a:xfrm>
                        <a:prstGeom prst="rect">
                          <a:avLst/>
                        </a:prstGeom>
                        <a:solidFill>
                          <a:srgbClr val="0C65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911C0" id="Rectangle 11" o:spid="_x0000_s1026" style="position:absolute;margin-left:-14.7pt;margin-top:263.2pt;width:49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ssfQIAAFcFAAAOAAAAZHJzL2Uyb0RvYy54bWysVE1v2zAMvQ/YfxB0X514absFdYogRYcB&#10;RVu0HXpWZCkRJosapcTJfv0o2XG6rthh2MUmxcevJ1IXl7vGsq3CYMBVfHwy4kw5CbVxq4p/e7r+&#10;8ImzEIWrhQWnKr5XgV/O3r+7aP1UlbAGWytkFMSFaesrvo7RT4siyLVqRDgBrxwZNWAjIqm4KmoU&#10;LUVvbFGORmdFC1h7BKlCoNOrzshnOb7WSsY7rYOKzFacaov5i/m7TN9idiGmKxR+bWRfhviHKhph&#10;HCUdQl2JKNgGzR+hGiMRAuh4IqEpQGsjVe6BuhmPXnXzuBZe5V6InOAHmsL/Cytvt/fITE13N+bM&#10;iYbu6IFYE25lFaMzIqj1YUq4R3+PvRZITN3uNDbpT32wXSZ1P5CqdpFJOjwry48jol6SaXxaTkim&#10;KMXR2WOIXxQ0LAkVR8qeqRTbmxA76AGScgWwpr421mYFV8uFRbYV6X4XZ6fn533032DWJbCD5NZF&#10;TCdFaqxrJUtxb1XCWfegNHFCxZe5kjyNashTf8+0UAsZmVw0BR6cxm852Xhw6rHJTeUJHRxHbzke&#10;sw3onBFcHBwb4wD/7qw7/KHrrtfU9hLqPY0AQrcbwctrQxdxI0K8F0jLQHdHCx7v6KMttBWHXuJs&#10;DfjzrfOEpxklK2ctLVfFw4+NQMWZ/epoej+PJ5O0jVmZnJ6XpOBLy/KlxW2aBdD90oBSdVlM+GgP&#10;okZonukdmKesZBJOUu6Ky4gHZRG7paeXRKr5PMNoA72IN+7RyxQ8sZoG7Wn3LND30xhpjG/hsIhi&#10;+mooO2zydDDfRNAmT+yR155v2t488/1Lk56Hl3pGHd/D2S8AAAD//wMAUEsDBBQABgAIAAAAIQAA&#10;fq0S4AAAAAoBAAAPAAAAZHJzL2Rvd25yZXYueG1sTI9NT8MwDIbvSPyHyEhc0JZStjJK0wkhTeIE&#10;oiDEMWu8ptA4Jcm28u8xJ7j549Hrx9V6coM4YIi9JwWX8wwEUutNT52C15fNbAUiJk1GD55QwTdG&#10;WNenJ5UujT/SMx6a1AkOoVhqBTalsZQythadjnM/IvFu54PTidvQSRP0kcPdIPMsK6TTPfEFq0e8&#10;t9h+Nnun4N3a5uGx2byN13mgj6ddcXWBX0qdn013tyASTukPhl99VoeanbZ+TyaKQcEsv1kwqmCZ&#10;F1wwUawKEFseLLMFyLqS/1+ofwAAAP//AwBQSwECLQAUAAYACAAAACEAtoM4kv4AAADhAQAAEwAA&#10;AAAAAAAAAAAAAAAAAAAAW0NvbnRlbnRfVHlwZXNdLnhtbFBLAQItABQABgAIAAAAIQA4/SH/1gAA&#10;AJQBAAALAAAAAAAAAAAAAAAAAC8BAABfcmVscy8ucmVsc1BLAQItABQABgAIAAAAIQCMwSssfQIA&#10;AFcFAAAOAAAAAAAAAAAAAAAAAC4CAABkcnMvZTJvRG9jLnhtbFBLAQItABQABgAIAAAAIQAAfq0S&#10;4AAAAAoBAAAPAAAAAAAAAAAAAAAAANcEAABkcnMvZG93bnJldi54bWxQSwUGAAAAAAQABADzAAAA&#10;5AUAAAAA&#10;" fillcolor="#0c6577" stroked="f" strokeweight="1pt">
                <w10:wrap type="through"/>
              </v:rect>
            </w:pict>
          </mc:Fallback>
        </mc:AlternateContent>
      </w:r>
    </w:p>
    <w:p w14:paraId="59242A62" w14:textId="45323618" w:rsidR="009E5AA0" w:rsidRDefault="009E5AA0">
      <w:pPr>
        <w:sectPr w:rsidR="009E5AA0" w:rsidSect="009E5AA0">
          <w:footerReference w:type="default" r:id="rId17"/>
          <w:footerReference w:type="first" r:id="rId18"/>
          <w:pgSz w:w="12240" w:h="15840"/>
          <w:pgMar w:top="1440" w:right="540" w:bottom="1440" w:left="1170" w:header="720" w:footer="720" w:gutter="0"/>
          <w:pgNumType w:start="1"/>
          <w:cols w:space="720"/>
          <w:titlePg/>
          <w:docGrid w:linePitch="360"/>
        </w:sectPr>
      </w:pPr>
    </w:p>
    <w:p w14:paraId="5B7ACCB7" w14:textId="068FE671" w:rsidR="00A41275" w:rsidRPr="008A271F" w:rsidRDefault="00B028AC" w:rsidP="00B47D25">
      <w:pPr>
        <w:ind w:left="-720"/>
        <w:rPr>
          <w:rFonts w:ascii="Arial" w:hAnsi="Arial" w:cs="Arial"/>
          <w:b/>
          <w:color w:val="00788A"/>
          <w:kern w:val="24"/>
          <w:sz w:val="36"/>
          <w:szCs w:val="36"/>
        </w:rPr>
      </w:pPr>
      <w:r>
        <w:rPr>
          <w:rFonts w:ascii="Arial" w:hAnsi="Arial" w:cs="Arial"/>
          <w:b/>
          <w:color w:val="00788A"/>
          <w:kern w:val="24"/>
          <w:sz w:val="36"/>
          <w:szCs w:val="36"/>
        </w:rPr>
        <w:lastRenderedPageBreak/>
        <w:t xml:space="preserve">4.4 </w:t>
      </w:r>
      <w:r w:rsidR="00F64CC5" w:rsidRPr="008A271F">
        <w:rPr>
          <w:rFonts w:ascii="Arial" w:hAnsi="Arial" w:cs="Arial"/>
          <w:b/>
          <w:color w:val="00788A"/>
          <w:kern w:val="24"/>
          <w:sz w:val="36"/>
          <w:szCs w:val="36"/>
        </w:rPr>
        <w:t>Incident Management</w:t>
      </w:r>
      <w:r w:rsidR="00F94A2C" w:rsidRPr="008A271F">
        <w:rPr>
          <w:rFonts w:ascii="Arial" w:hAnsi="Arial" w:cs="Arial"/>
          <w:b/>
          <w:color w:val="00788A"/>
          <w:kern w:val="24"/>
          <w:sz w:val="36"/>
          <w:szCs w:val="36"/>
        </w:rPr>
        <w:t xml:space="preserve"> </w:t>
      </w:r>
      <w:r w:rsidR="00A41275" w:rsidRPr="008A271F">
        <w:rPr>
          <w:rFonts w:ascii="Arial" w:hAnsi="Arial" w:cs="Arial"/>
          <w:b/>
          <w:color w:val="00788A"/>
          <w:kern w:val="24"/>
          <w:sz w:val="36"/>
          <w:szCs w:val="36"/>
        </w:rPr>
        <w:t>Process Map</w:t>
      </w:r>
    </w:p>
    <w:p w14:paraId="29AB0FAC" w14:textId="59E34F9E" w:rsidR="00AF1DEA" w:rsidRDefault="00AF1DEA" w:rsidP="00783D38">
      <w:pPr>
        <w:spacing w:after="0"/>
        <w:ind w:left="-720"/>
      </w:pPr>
      <w:r w:rsidRPr="00DD5650"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9D358A" wp14:editId="00B8B35D">
                <wp:simplePos x="0" y="0"/>
                <wp:positionH relativeFrom="margin">
                  <wp:align>right</wp:align>
                </wp:positionH>
                <wp:positionV relativeFrom="paragraph">
                  <wp:posOffset>846897</wp:posOffset>
                </wp:positionV>
                <wp:extent cx="8806180" cy="1247775"/>
                <wp:effectExtent l="57150" t="38100" r="52070" b="85725"/>
                <wp:wrapThrough wrapText="bothSides">
                  <wp:wrapPolygon edited="0">
                    <wp:start x="-140" y="-660"/>
                    <wp:lineTo x="-93" y="22754"/>
                    <wp:lineTo x="21634" y="22754"/>
                    <wp:lineTo x="21681" y="-660"/>
                    <wp:lineTo x="-140" y="-66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6180" cy="1247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37ABA9" w14:textId="77777777" w:rsidR="004448BA" w:rsidRPr="008A271F" w:rsidRDefault="004448BA" w:rsidP="004448BA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kern w:val="24"/>
                              </w:rPr>
                            </w:pPr>
                            <w:r w:rsidRPr="008A271F">
                              <w:rPr>
                                <w:rFonts w:ascii="Arial" w:eastAsia="Calibri" w:hAnsi="Arial" w:cs="Arial"/>
                                <w:b/>
                                <w:i/>
                                <w:color w:val="000000"/>
                                <w:kern w:val="24"/>
                              </w:rPr>
                              <w:t>For Cross-Organization Programs:</w:t>
                            </w:r>
                          </w:p>
                          <w:p w14:paraId="40C147BD" w14:textId="6607DBBB" w:rsidR="004448BA" w:rsidRDefault="002A3496" w:rsidP="004448BA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</w:pPr>
                            <w:r w:rsidRPr="002A3496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kern w:val="24"/>
                              </w:rPr>
                              <w:t xml:space="preserve">Incidents should be managed from start to end by the </w:t>
                            </w:r>
                            <w:r w:rsidR="004448BA" w:rsidRPr="002A3496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kern w:val="24"/>
                              </w:rPr>
                              <w:t>organization where the original imaging and report were completed</w:t>
                            </w:r>
                            <w:r w:rsidR="00BD7CA3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kern w:val="24"/>
                              </w:rPr>
                              <w:t xml:space="preserve">. </w:t>
                            </w:r>
                            <w:r w:rsidR="00BD7CA3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Each participating organization should complete the </w:t>
                            </w:r>
                            <w:r w:rsidR="001A62D7" w:rsidRPr="008A271F">
                              <w:rPr>
                                <w:rFonts w:ascii="Arial" w:eastAsia="Calibri" w:hAnsi="Arial" w:cs="Arial"/>
                                <w:i/>
                                <w:color w:val="000000"/>
                                <w:kern w:val="24"/>
                              </w:rPr>
                              <w:t xml:space="preserve">4.4 </w:t>
                            </w:r>
                            <w:r w:rsidR="00BD7CA3" w:rsidRPr="008A271F">
                              <w:rPr>
                                <w:rFonts w:ascii="Arial" w:eastAsia="Calibri" w:hAnsi="Arial" w:cs="Arial"/>
                                <w:i/>
                                <w:color w:val="000000"/>
                                <w:kern w:val="24"/>
                              </w:rPr>
                              <w:t>Incident Management Process Map and Standard of Work</w:t>
                            </w:r>
                            <w:r w:rsidR="00BD7CA3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 exercise independently in order to customize</w:t>
                            </w:r>
                            <w:r w:rsidR="0090384A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 them for </w:t>
                            </w:r>
                            <w:r w:rsidR="00BD7CA3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organization-specific policies. </w:t>
                            </w:r>
                          </w:p>
                          <w:p w14:paraId="52B61B60" w14:textId="4815AA0E" w:rsidR="001C712B" w:rsidRPr="00BD7CA3" w:rsidRDefault="001C712B" w:rsidP="004448BA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Each organization should consult with their own Patient Safety </w:t>
                            </w:r>
                            <w:r w:rsidR="00A310D0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and</w:t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 Incident Management Office.</w:t>
                            </w:r>
                          </w:p>
                          <w:p w14:paraId="51E9F33A" w14:textId="1FC29B59" w:rsidR="004448BA" w:rsidRPr="00CD026B" w:rsidRDefault="004448BA" w:rsidP="004448B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9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</w:pPr>
                            <w:r w:rsidRPr="00CD026B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D358A" id="Rectangle 2" o:spid="_x0000_s1028" style="position:absolute;left:0;text-align:left;margin-left:642.2pt;margin-top:66.7pt;width:693.4pt;height:98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uQIAMAAAAHAAAOAAAAZHJzL2Uyb0RvYy54bWysVd9P2zAQfp+0/8Hy+0hTWloqCkIgpkkM&#10;EDDx7DpOYsmxPdslZX/9Pttp6dieYH1I7bvL/fjuu8vJ2aZT5Fk4L41e0vJgRInQ3FRSN0v64/Hq&#10;y5wSH5iumDJaLOmL8PTs9POnk94uxNi0RlXCETjRftHbJW1DsIui8LwVHfMHxgoNZW1cxwKurikq&#10;x3p471QxHo2Oit64yjrDhfeQXmYlPU3+61rwcFvXXgSilhS5hfR06bmKz+L0hC0ax2wr+ZAGe0cW&#10;HZMaQXeuLllgZO3kX646yZ3xpg4H3HSFqWvJRaoB1ZSjN9U8tMyKVAvA8XYHk/9/bvnN850jslrS&#10;MSWadWjRPUBjulGCjCM8vfULWD3YOzfcPI6x1k3tuviPKsgmQfqyg1RsAuEQzuejo3IO5Dl05Xgy&#10;m82m0Wvx+rp1PnwVpiPxsKQO4ROU7Pnah2y6NRkQrq6kUsSZ8CRDm0CC7wy/xzvJyhNrgNMoif2L&#10;v1COPDOwAOSpTP+IBClRzAcoYJZ+yTZIHbLlNAozQzwL302VxYfZNmeWPad6Gr8f+DC+/YHgh7MP&#10;BC9zijGf95VepuxRIhzsl76DBP17UzokzRZ9JTUBhdCVIwxpLIR4zpQAzcqh+5i51MYYQmnSL+nx&#10;dDwFTxi2QK0YusM7ixe8bihhqsF64cElRLWJBEjZRWZcMt/m1nijZDUEUDq6FmkHDKQw6yDcQ1v1&#10;ZKXW7p7B+yRnV8lIvZQrJZUEI6ZJg8T/pNnQUtesdoRKBWY5U7ZlA0vmseyBJNk8sWSXQ7rtpVfE&#10;QcujFU9hs9oMcwknUbIy1QtmFflEWhNv+ZVE9dfg8B1z2FoQYhOHWzxqZYCoGU6UtMb9+pc82mOZ&#10;QEtJjy0IuH+umRMYjW8a43NcTiZwG9JlMp2NIyD7mtW+Rq+7C4MRK1N26Rjtg9oea2e6Jyzs8xgV&#10;KqY5YufGDpeLEMeREqx8Ls7P0xmr0rJwrR8s3w567Pvj5ok5O6yNgIG+MduNyRZvtke2jYzQ5nwd&#10;TC3TannFFe2IF6zZPMz5kxD3+P49Wb1+uE5/AwAA//8DAFBLAwQUAAYACAAAACEA5C7V9eAAAAAJ&#10;AQAADwAAAGRycy9kb3ducmV2LnhtbEyPTUvDQBCG74L/YRnBi9iNjZQ0ZlNUlF4k0Cp4nWQnH5id&#10;jdltk/57t6d6nHmHd54n28ymF0caXWdZwcMiAkFcWd1xo+Dr8/0+AeE8ssbeMik4kYNNfn2VYart&#10;xDs67n0jQgm7FBW03g+plK5qyaBb2IE4ZLUdDfowjo3UI06h3PRyGUUrabDj8KHFgV5bqn72B6Ng&#10;e7K/32XyhvXdRzHVu22x1S+FUrc38/MTCE+zvxzDGT+gQx6YSntg7USvIIj4sI3jRxDnOE5WQaVU&#10;EC/Xa5B5Jv8b5H8AAAD//wMAUEsBAi0AFAAGAAgAAAAhALaDOJL+AAAA4QEAABMAAAAAAAAAAAAA&#10;AAAAAAAAAFtDb250ZW50X1R5cGVzXS54bWxQSwECLQAUAAYACAAAACEAOP0h/9YAAACUAQAACwAA&#10;AAAAAAAAAAAAAAAvAQAAX3JlbHMvLnJlbHNQSwECLQAUAAYACAAAACEAi5q7kCADAAAABwAADgAA&#10;AAAAAAAAAAAAAAAuAgAAZHJzL2Uyb0RvYy54bWxQSwECLQAUAAYACAAAACEA5C7V9eAAAAAJAQAA&#10;DwAAAAAAAAAAAAAAAAB6BQAAZHJzL2Rvd25yZXYueG1sUEsFBgAAAAAEAAQA8wAAAIcGAAAAAA=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637ABA9" w14:textId="77777777" w:rsidR="004448BA" w:rsidRPr="008A271F" w:rsidRDefault="004448BA" w:rsidP="004448BA">
                      <w:pPr>
                        <w:tabs>
                          <w:tab w:val="left" w:pos="270"/>
                        </w:tabs>
                        <w:rPr>
                          <w:rFonts w:ascii="Arial" w:eastAsia="Calibri" w:hAnsi="Arial" w:cs="Arial"/>
                          <w:b/>
                          <w:color w:val="000000"/>
                          <w:kern w:val="24"/>
                        </w:rPr>
                      </w:pPr>
                      <w:r w:rsidRPr="008A271F">
                        <w:rPr>
                          <w:rFonts w:ascii="Arial" w:eastAsia="Calibri" w:hAnsi="Arial" w:cs="Arial"/>
                          <w:b/>
                          <w:i/>
                          <w:color w:val="000000"/>
                          <w:kern w:val="24"/>
                        </w:rPr>
                        <w:t>For Cross-Organization Programs:</w:t>
                      </w:r>
                    </w:p>
                    <w:p w14:paraId="40C147BD" w14:textId="6607DBBB" w:rsidR="004448BA" w:rsidRDefault="002A3496" w:rsidP="004448BA">
                      <w:pPr>
                        <w:tabs>
                          <w:tab w:val="left" w:pos="270"/>
                        </w:tabs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</w:pPr>
                      <w:r w:rsidRPr="002A3496">
                        <w:rPr>
                          <w:rFonts w:ascii="Arial" w:eastAsia="Calibri" w:hAnsi="Arial" w:cs="Arial"/>
                          <w:b/>
                          <w:color w:val="000000"/>
                          <w:kern w:val="24"/>
                        </w:rPr>
                        <w:t xml:space="preserve">Incidents should be managed from start to end by the </w:t>
                      </w:r>
                      <w:r w:rsidR="004448BA" w:rsidRPr="002A3496">
                        <w:rPr>
                          <w:rFonts w:ascii="Arial" w:eastAsia="Calibri" w:hAnsi="Arial" w:cs="Arial"/>
                          <w:b/>
                          <w:color w:val="000000"/>
                          <w:kern w:val="24"/>
                        </w:rPr>
                        <w:t>organization where the original imaging and report were completed</w:t>
                      </w:r>
                      <w:r w:rsidR="00BD7CA3">
                        <w:rPr>
                          <w:rFonts w:ascii="Arial" w:eastAsia="Calibri" w:hAnsi="Arial" w:cs="Arial"/>
                          <w:b/>
                          <w:color w:val="000000"/>
                          <w:kern w:val="24"/>
                        </w:rPr>
                        <w:t xml:space="preserve">. </w:t>
                      </w:r>
                      <w:r w:rsidR="00BD7CA3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Each participating organization should complete the </w:t>
                      </w:r>
                      <w:r w:rsidR="001A62D7" w:rsidRPr="008A271F">
                        <w:rPr>
                          <w:rFonts w:ascii="Arial" w:eastAsia="Calibri" w:hAnsi="Arial" w:cs="Arial"/>
                          <w:i/>
                          <w:color w:val="000000"/>
                          <w:kern w:val="24"/>
                        </w:rPr>
                        <w:t xml:space="preserve">4.4 </w:t>
                      </w:r>
                      <w:r w:rsidR="00BD7CA3" w:rsidRPr="008A271F">
                        <w:rPr>
                          <w:rFonts w:ascii="Arial" w:eastAsia="Calibri" w:hAnsi="Arial" w:cs="Arial"/>
                          <w:i/>
                          <w:color w:val="000000"/>
                          <w:kern w:val="24"/>
                        </w:rPr>
                        <w:t>Incident Management Process Map and Standard of Work</w:t>
                      </w:r>
                      <w:r w:rsidR="00BD7CA3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 exercise independently in order to customize</w:t>
                      </w:r>
                      <w:r w:rsidR="0090384A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 them for </w:t>
                      </w:r>
                      <w:r w:rsidR="00BD7CA3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organization-specific policies. </w:t>
                      </w:r>
                    </w:p>
                    <w:p w14:paraId="52B61B60" w14:textId="4815AA0E" w:rsidR="001C712B" w:rsidRPr="00BD7CA3" w:rsidRDefault="001C712B" w:rsidP="004448BA">
                      <w:pPr>
                        <w:tabs>
                          <w:tab w:val="left" w:pos="270"/>
                        </w:tabs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Each organization should consult with their own Patient Safety </w:t>
                      </w:r>
                      <w:r w:rsidR="00A310D0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and</w:t>
                      </w:r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 Incident Management Office.</w:t>
                      </w:r>
                    </w:p>
                    <w:p w14:paraId="51E9F33A" w14:textId="1FC29B59" w:rsidR="004448BA" w:rsidRPr="00CD026B" w:rsidRDefault="004448BA" w:rsidP="004448BA">
                      <w:pPr>
                        <w:pStyle w:val="ListParagraph"/>
                        <w:tabs>
                          <w:tab w:val="left" w:pos="270"/>
                        </w:tabs>
                        <w:ind w:left="90"/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</w:pPr>
                      <w:r w:rsidRPr="00CD026B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A41275" w:rsidRPr="006F4FB0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The process map below summarizes the steps 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>that constitute</w:t>
      </w:r>
      <w:r w:rsidR="00446237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</w:t>
      </w:r>
      <w:r w:rsidR="009D11C9">
        <w:rPr>
          <w:rFonts w:ascii="Arial" w:hAnsi="Arial" w:cs="Arial"/>
          <w:color w:val="000000" w:themeColor="text1"/>
          <w:kern w:val="24"/>
          <w:szCs w:val="36"/>
          <w:lang w:val="en-CA"/>
        </w:rPr>
        <w:t>an</w:t>
      </w:r>
      <w:r w:rsidR="00B47D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incident management process from </w:t>
      </w:r>
      <w:r w:rsidR="00A41275" w:rsidRPr="006F4FB0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start to end. </w:t>
      </w:r>
      <w:r w:rsidR="00B47D25">
        <w:rPr>
          <w:rFonts w:ascii="Arial" w:hAnsi="Arial" w:cs="Arial"/>
          <w:color w:val="000000" w:themeColor="text1"/>
          <w:kern w:val="24"/>
          <w:szCs w:val="36"/>
          <w:lang w:val="en-CA"/>
        </w:rPr>
        <w:t>This process will be employed</w:t>
      </w:r>
      <w:r w:rsidR="003A7854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after </w:t>
      </w:r>
      <w:r w:rsidR="005D5919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tool </w:t>
      </w:r>
      <w:r w:rsidR="003A7854" w:rsidRPr="008A271F">
        <w:rPr>
          <w:rFonts w:ascii="Arial" w:hAnsi="Arial" w:cs="Arial"/>
          <w:i/>
          <w:color w:val="000000" w:themeColor="text1"/>
          <w:kern w:val="24"/>
          <w:szCs w:val="36"/>
          <w:lang w:val="en-CA"/>
        </w:rPr>
        <w:t>4.</w:t>
      </w:r>
      <w:r w:rsidR="002C2E16" w:rsidRPr="008A271F">
        <w:rPr>
          <w:rFonts w:ascii="Arial" w:hAnsi="Arial" w:cs="Arial"/>
          <w:i/>
          <w:color w:val="000000" w:themeColor="text1"/>
          <w:kern w:val="24"/>
          <w:szCs w:val="36"/>
          <w:lang w:val="en-CA"/>
        </w:rPr>
        <w:t>2</w:t>
      </w:r>
      <w:r w:rsidR="003A7854" w:rsidRPr="008A271F">
        <w:rPr>
          <w:rFonts w:ascii="Arial" w:hAnsi="Arial" w:cs="Arial"/>
          <w:i/>
          <w:color w:val="000000" w:themeColor="text1"/>
          <w:kern w:val="24"/>
          <w:szCs w:val="36"/>
          <w:lang w:val="en-CA"/>
        </w:rPr>
        <w:t xml:space="preserve"> Discrepancy </w:t>
      </w:r>
      <w:r w:rsidR="006935F4" w:rsidRPr="008A271F">
        <w:rPr>
          <w:rFonts w:ascii="Arial" w:hAnsi="Arial" w:cs="Arial"/>
          <w:i/>
          <w:color w:val="000000" w:themeColor="text1"/>
          <w:kern w:val="24"/>
          <w:szCs w:val="36"/>
          <w:lang w:val="en-CA"/>
        </w:rPr>
        <w:t>Management Process</w:t>
      </w:r>
      <w:r w:rsidR="003469EA" w:rsidRPr="008A271F">
        <w:rPr>
          <w:rFonts w:ascii="Arial" w:hAnsi="Arial" w:cs="Arial"/>
          <w:i/>
          <w:color w:val="000000" w:themeColor="text1"/>
          <w:kern w:val="24"/>
          <w:szCs w:val="36"/>
          <w:lang w:val="en-CA"/>
        </w:rPr>
        <w:t xml:space="preserve"> Map and Standard of Work</w:t>
      </w:r>
      <w:r w:rsidR="006935F4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, </w:t>
      </w:r>
      <w:r w:rsidR="006B72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if </w:t>
      </w:r>
      <w:r w:rsidR="006935F4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it </w:t>
      </w:r>
      <w:r w:rsidR="009D11C9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is </w:t>
      </w:r>
      <w:r w:rsidR="00B47D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determined that patient harm resulted from a misinterpretation </w:t>
      </w:r>
      <w:r w:rsidR="003469EA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of </w:t>
      </w:r>
      <w:r w:rsidR="00B47D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the </w:t>
      </w:r>
      <w:r w:rsidR="006935F4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original </w:t>
      </w:r>
      <w:r w:rsidR="00B47D25">
        <w:rPr>
          <w:rFonts w:ascii="Arial" w:hAnsi="Arial" w:cs="Arial"/>
          <w:color w:val="000000" w:themeColor="text1"/>
          <w:kern w:val="24"/>
          <w:szCs w:val="36"/>
          <w:lang w:val="en-CA"/>
        </w:rPr>
        <w:t>report</w:t>
      </w:r>
      <w:r w:rsidR="006B7225">
        <w:rPr>
          <w:rFonts w:ascii="Arial" w:hAnsi="Arial" w:cs="Arial"/>
          <w:color w:val="000000" w:themeColor="text1"/>
          <w:kern w:val="24"/>
          <w:szCs w:val="36"/>
          <w:lang w:val="en-CA"/>
        </w:rPr>
        <w:t>.</w:t>
      </w:r>
      <w:r w:rsidR="00B47D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</w:t>
      </w:r>
      <w:r w:rsidR="00A41275" w:rsidRPr="006F4FB0">
        <w:rPr>
          <w:rFonts w:ascii="Arial" w:hAnsi="Arial" w:cs="Arial"/>
          <w:color w:val="000000" w:themeColor="text1"/>
          <w:kern w:val="24"/>
          <w:szCs w:val="36"/>
          <w:lang w:val="en-CA"/>
        </w:rPr>
        <w:t>Customize the process by</w:t>
      </w:r>
      <w:r w:rsidR="006B72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consulting </w:t>
      </w:r>
      <w:r w:rsidR="004448BA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with the </w:t>
      </w:r>
      <w:r w:rsidR="006B72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Patient Safety </w:t>
      </w:r>
      <w:r w:rsidR="00A310D0">
        <w:rPr>
          <w:rFonts w:ascii="Arial" w:hAnsi="Arial" w:cs="Arial"/>
          <w:color w:val="000000" w:themeColor="text1"/>
          <w:kern w:val="24"/>
          <w:szCs w:val="36"/>
          <w:lang w:val="en-CA"/>
        </w:rPr>
        <w:t>and</w:t>
      </w:r>
      <w:r w:rsidR="006B722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Incident Management Office</w:t>
      </w:r>
      <w:r w:rsidR="004448BA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from </w:t>
      </w:r>
      <w:r w:rsidR="001C712B">
        <w:rPr>
          <w:rFonts w:ascii="Arial" w:hAnsi="Arial" w:cs="Arial"/>
          <w:color w:val="000000" w:themeColor="text1"/>
          <w:kern w:val="24"/>
          <w:szCs w:val="36"/>
          <w:lang w:val="en-CA"/>
        </w:rPr>
        <w:t>your organization</w:t>
      </w:r>
      <w:r w:rsidR="00722FF6">
        <w:rPr>
          <w:rFonts w:ascii="Arial" w:hAnsi="Arial" w:cs="Arial"/>
          <w:color w:val="000000" w:themeColor="text1"/>
          <w:kern w:val="24"/>
          <w:szCs w:val="36"/>
          <w:lang w:val="en-CA"/>
        </w:rPr>
        <w:t>;</w:t>
      </w:r>
      <w:r w:rsidR="009D11C9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then review </w:t>
      </w:r>
      <w:r w:rsidR="00A41275" w:rsidRPr="006F4FB0">
        <w:rPr>
          <w:rFonts w:ascii="Arial" w:hAnsi="Arial" w:cs="Arial"/>
          <w:color w:val="000000" w:themeColor="text1"/>
          <w:kern w:val="24"/>
          <w:szCs w:val="36"/>
          <w:lang w:val="en-CA"/>
        </w:rPr>
        <w:t>each step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with the </w:t>
      </w:r>
      <w:r w:rsidR="00722FF6">
        <w:rPr>
          <w:rFonts w:ascii="Arial" w:hAnsi="Arial" w:cs="Arial"/>
          <w:color w:val="000000" w:themeColor="text1"/>
          <w:kern w:val="24"/>
          <w:szCs w:val="36"/>
          <w:lang w:val="en-CA"/>
        </w:rPr>
        <w:t>r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adiologist </w:t>
      </w:r>
      <w:r w:rsidR="00722FF6">
        <w:rPr>
          <w:rFonts w:ascii="Arial" w:hAnsi="Arial" w:cs="Arial"/>
          <w:color w:val="000000" w:themeColor="text1"/>
          <w:kern w:val="24"/>
          <w:szCs w:val="36"/>
          <w:lang w:val="en-CA"/>
        </w:rPr>
        <w:t>w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orking </w:t>
      </w:r>
      <w:r w:rsidR="00722FF6">
        <w:rPr>
          <w:rFonts w:ascii="Arial" w:hAnsi="Arial" w:cs="Arial"/>
          <w:color w:val="000000" w:themeColor="text1"/>
          <w:kern w:val="24"/>
          <w:szCs w:val="36"/>
          <w:lang w:val="en-CA"/>
        </w:rPr>
        <w:t>g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>roup</w:t>
      </w:r>
      <w:r w:rsidR="00A41275" w:rsidRPr="006F4FB0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</w:t>
      </w:r>
      <w:r w:rsidR="004448BA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to </w:t>
      </w:r>
      <w:r w:rsidR="00A41275" w:rsidRPr="006F4FB0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answer the questions 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>found on page</w:t>
      </w:r>
      <w:r w:rsidR="009D11C9">
        <w:rPr>
          <w:rFonts w:ascii="Arial" w:hAnsi="Arial" w:cs="Arial"/>
          <w:color w:val="000000" w:themeColor="text1"/>
          <w:kern w:val="24"/>
          <w:szCs w:val="36"/>
          <w:lang w:val="en-CA"/>
        </w:rPr>
        <w:t>s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</w:t>
      </w:r>
      <w:r w:rsidR="00A41275" w:rsidRPr="00AD499B">
        <w:rPr>
          <w:rFonts w:ascii="Arial" w:hAnsi="Arial" w:cs="Arial"/>
          <w:color w:val="000000" w:themeColor="text1"/>
          <w:kern w:val="24"/>
          <w:szCs w:val="36"/>
          <w:lang w:val="en-CA"/>
        </w:rPr>
        <w:t>2</w:t>
      </w:r>
      <w:r w:rsidR="00476F85">
        <w:rPr>
          <w:rFonts w:ascii="Arial" w:hAnsi="Arial" w:cs="Arial"/>
          <w:color w:val="000000" w:themeColor="text1"/>
          <w:kern w:val="24"/>
          <w:szCs w:val="36"/>
          <w:lang w:val="en-CA"/>
        </w:rPr>
        <w:t xml:space="preserve"> to </w:t>
      </w:r>
      <w:r w:rsidR="00AD499B" w:rsidRPr="00AD499B">
        <w:rPr>
          <w:rFonts w:ascii="Arial" w:hAnsi="Arial" w:cs="Arial"/>
          <w:color w:val="000000" w:themeColor="text1"/>
          <w:kern w:val="24"/>
          <w:szCs w:val="36"/>
          <w:lang w:val="en-CA"/>
        </w:rPr>
        <w:t>3</w:t>
      </w:r>
      <w:r w:rsidR="00A41275">
        <w:rPr>
          <w:rFonts w:ascii="Arial" w:hAnsi="Arial" w:cs="Arial"/>
          <w:color w:val="000000" w:themeColor="text1"/>
          <w:kern w:val="24"/>
          <w:szCs w:val="36"/>
          <w:lang w:val="en-CA"/>
        </w:rPr>
        <w:t>.</w:t>
      </w:r>
    </w:p>
    <w:p w14:paraId="655A534C" w14:textId="553A7EE6" w:rsidR="00AF1DEA" w:rsidRDefault="00AF1DEA" w:rsidP="00783D38">
      <w:pPr>
        <w:spacing w:after="0"/>
        <w:ind w:left="-720"/>
      </w:pPr>
    </w:p>
    <w:p w14:paraId="402313CC" w14:textId="6C441F59" w:rsidR="00AF1DEA" w:rsidRDefault="00C7512B" w:rsidP="00783D38">
      <w:pPr>
        <w:spacing w:after="0"/>
        <w:ind w:left="-720"/>
      </w:pPr>
      <w:r>
        <w:rPr>
          <w:noProof/>
        </w:rPr>
        <w:drawing>
          <wp:inline distT="0" distB="0" distL="0" distR="0" wp14:anchorId="0C738FF2" wp14:editId="37A13DF0">
            <wp:extent cx="8761760" cy="23907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4 Incident Management Process Map - Updated April 30 20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9231" cy="23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D5B7" w14:textId="174FDD72" w:rsidR="00AF1DEA" w:rsidRPr="008A271F" w:rsidRDefault="00C65ED2" w:rsidP="008A271F">
      <w:pPr>
        <w:spacing w:after="0"/>
        <w:ind w:left="-720"/>
        <w:rPr>
          <w:rFonts w:ascii="Arial" w:hAnsi="Arial" w:cs="Arial"/>
          <w:b/>
          <w:bCs/>
          <w:color w:val="000000" w:themeColor="text1"/>
          <w:szCs w:val="20"/>
        </w:rPr>
      </w:pPr>
      <w:r w:rsidRPr="008A271F">
        <w:rPr>
          <w:rFonts w:ascii="Arial" w:hAnsi="Arial" w:cs="Arial"/>
          <w:b/>
          <w:bCs/>
          <w:color w:val="000000" w:themeColor="text1"/>
          <w:szCs w:val="20"/>
        </w:rPr>
        <w:t>Figure 1: Incident Management Process Map</w:t>
      </w:r>
    </w:p>
    <w:p w14:paraId="0CC96528" w14:textId="77777777" w:rsidR="00AF1DEA" w:rsidRDefault="00AF1DEA" w:rsidP="0019105B">
      <w:pPr>
        <w:autoSpaceDE w:val="0"/>
        <w:autoSpaceDN w:val="0"/>
        <w:adjustRightInd w:val="0"/>
        <w:spacing w:after="0" w:line="288" w:lineRule="auto"/>
        <w:rPr>
          <w:rFonts w:ascii="Calibri" w:hAnsi="Calibri" w:cs="Calibri"/>
          <w:b/>
          <w:bCs/>
          <w:color w:val="000000" w:themeColor="text1"/>
          <w:szCs w:val="20"/>
          <w:u w:val="single"/>
        </w:rPr>
      </w:pPr>
    </w:p>
    <w:p w14:paraId="2B858C05" w14:textId="20E999C6" w:rsidR="00783D38" w:rsidRPr="00AC2C2B" w:rsidRDefault="00783D38" w:rsidP="00783D38">
      <w:pPr>
        <w:autoSpaceDE w:val="0"/>
        <w:autoSpaceDN w:val="0"/>
        <w:adjustRightInd w:val="0"/>
        <w:spacing w:after="0" w:line="288" w:lineRule="auto"/>
        <w:ind w:left="-630"/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</w:pPr>
      <w:r w:rsidRPr="00287B00">
        <w:rPr>
          <w:rFonts w:ascii="Arial" w:hAnsi="Arial" w:cs="Arial"/>
          <w:b/>
          <w:i/>
          <w:color w:val="000000" w:themeColor="text1"/>
          <w:kern w:val="24"/>
          <w:sz w:val="20"/>
          <w:szCs w:val="36"/>
          <w:lang w:val="en-CA"/>
        </w:rPr>
        <w:t xml:space="preserve">Note: </w:t>
      </w:r>
      <w:r w:rsidRPr="008A271F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In</w:t>
      </w:r>
      <w:r w:rsidRPr="008A271F">
        <w:rPr>
          <w:rFonts w:ascii="Arial" w:hAnsi="Arial" w:cs="Arial"/>
          <w:b/>
          <w:i/>
          <w:color w:val="000000" w:themeColor="text1"/>
          <w:kern w:val="24"/>
          <w:sz w:val="20"/>
          <w:szCs w:val="36"/>
          <w:lang w:val="en-CA"/>
        </w:rPr>
        <w:t xml:space="preserve"> p</w:t>
      </w:r>
      <w:r w:rsidR="0019105B" w:rsidRPr="008A271F">
        <w:rPr>
          <w:rFonts w:ascii="Arial" w:hAnsi="Arial" w:cs="Arial"/>
          <w:b/>
          <w:i/>
          <w:color w:val="000000" w:themeColor="text1"/>
          <w:kern w:val="24"/>
          <w:sz w:val="20"/>
          <w:szCs w:val="36"/>
          <w:lang w:val="en-CA"/>
        </w:rPr>
        <w:t xml:space="preserve">rospective peer </w:t>
      </w:r>
      <w:r w:rsidR="0019105B" w:rsidRPr="00AC2C2B">
        <w:rPr>
          <w:rFonts w:ascii="Arial" w:hAnsi="Arial" w:cs="Arial"/>
          <w:b/>
          <w:i/>
          <w:color w:val="000000" w:themeColor="text1"/>
          <w:kern w:val="24"/>
          <w:sz w:val="20"/>
          <w:szCs w:val="36"/>
          <w:lang w:val="en-CA"/>
        </w:rPr>
        <w:t>review</w:t>
      </w:r>
      <w:r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, any 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discrepancies will be modified before the report is sent to the referring physician/patient. It is therefore unlikely that harm, as defined by each organization, could reach the patient. You may decide that </w:t>
      </w:r>
      <w:r w:rsidR="00AA29C6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an i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ncident </w:t>
      </w:r>
      <w:r w:rsidR="00AA29C6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m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anagement process is out of scope for your </w:t>
      </w:r>
      <w:r w:rsidR="00AA29C6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Diagnostic Imaging 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Peer Learning Program. </w:t>
      </w:r>
    </w:p>
    <w:p w14:paraId="3B227F8D" w14:textId="04C6ECAE" w:rsidR="005022A2" w:rsidRDefault="00783D38">
      <w:pPr>
        <w:autoSpaceDE w:val="0"/>
        <w:autoSpaceDN w:val="0"/>
        <w:adjustRightInd w:val="0"/>
        <w:spacing w:before="240" w:after="0" w:line="288" w:lineRule="auto"/>
        <w:ind w:left="-630"/>
        <w:rPr>
          <w:i/>
        </w:rPr>
      </w:pPr>
      <w:r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I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t is recommended that you </w:t>
      </w:r>
      <w:r w:rsidR="00287B00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consult 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with your </w:t>
      </w:r>
      <w:r w:rsidR="00AA29C6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l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egal/</w:t>
      </w:r>
      <w:r w:rsidR="00AA29C6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p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rivacy </w:t>
      </w:r>
      <w:r w:rsidR="00AA29C6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o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ffice</w:t>
      </w:r>
      <w:r w:rsidR="00AA29C6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,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 as your organization may choose to classify prospectively identified discrepancies as a “near miss incident</w:t>
      </w:r>
      <w:r w:rsidR="00287B00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,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” in which case</w:t>
      </w:r>
      <w:r w:rsidR="00287B00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>,</w:t>
      </w:r>
      <w:r w:rsidR="0019105B" w:rsidRPr="00AC2C2B">
        <w:rPr>
          <w:rFonts w:ascii="Arial" w:hAnsi="Arial" w:cs="Arial"/>
          <w:i/>
          <w:color w:val="000000" w:themeColor="text1"/>
          <w:kern w:val="24"/>
          <w:sz w:val="20"/>
          <w:szCs w:val="36"/>
          <w:lang w:val="en-CA"/>
        </w:rPr>
        <w:t xml:space="preserve"> an incident management process should be developed.</w:t>
      </w:r>
      <w:r w:rsidR="0019105B" w:rsidRPr="00AC2C2B">
        <w:rPr>
          <w:rFonts w:ascii="Calibri" w:hAnsi="Calibri" w:cs="Calibri"/>
          <w:i/>
          <w:color w:val="000000" w:themeColor="text1"/>
          <w:sz w:val="20"/>
          <w:szCs w:val="20"/>
        </w:rPr>
        <w:t xml:space="preserve"> </w:t>
      </w:r>
    </w:p>
    <w:p w14:paraId="5D62A5FB" w14:textId="77777777" w:rsidR="005022A2" w:rsidRPr="008A271F" w:rsidRDefault="005022A2" w:rsidP="008A271F"/>
    <w:p w14:paraId="672A1362" w14:textId="271C0FC8" w:rsidR="005022A2" w:rsidRDefault="005022A2" w:rsidP="008A271F">
      <w:pPr>
        <w:tabs>
          <w:tab w:val="left" w:pos="7334"/>
        </w:tabs>
        <w:autoSpaceDE w:val="0"/>
        <w:autoSpaceDN w:val="0"/>
        <w:adjustRightInd w:val="0"/>
        <w:spacing w:before="240" w:after="0" w:line="288" w:lineRule="auto"/>
        <w:ind w:left="-630"/>
      </w:pPr>
      <w:r>
        <w:lastRenderedPageBreak/>
        <w:tab/>
      </w:r>
    </w:p>
    <w:tbl>
      <w:tblPr>
        <w:tblpPr w:leftFromText="180" w:rightFromText="180" w:vertAnchor="page" w:horzAnchor="margin" w:tblpX="-1000" w:tblpY="1047"/>
        <w:tblW w:w="14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4"/>
        <w:gridCol w:w="9996"/>
      </w:tblGrid>
      <w:tr w:rsidR="00C5143D" w:rsidRPr="003A4E33" w14:paraId="5F055125" w14:textId="77777777" w:rsidTr="008A271F">
        <w:trPr>
          <w:trHeight w:val="321"/>
        </w:trPr>
        <w:tc>
          <w:tcPr>
            <w:tcW w:w="14120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00788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0DD44" w14:textId="6915C855" w:rsidR="00C5143D" w:rsidRPr="0073168F" w:rsidRDefault="0019105B" w:rsidP="00650D6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FFFFFF" w:themeColor="background1"/>
                <w:kern w:val="24"/>
              </w:rPr>
            </w:pPr>
            <w:r w:rsidRPr="005022A2">
              <w:br w:type="page"/>
            </w:r>
            <w:r w:rsidR="00B028AC">
              <w:rPr>
                <w:rFonts w:ascii="Arial" w:eastAsia="Calibri" w:hAnsi="Arial" w:cs="Arial"/>
                <w:b/>
                <w:bCs/>
                <w:color w:val="FFFFFF" w:themeColor="background1"/>
                <w:kern w:val="24"/>
                <w:sz w:val="24"/>
              </w:rPr>
              <w:t xml:space="preserve">4.4 </w:t>
            </w:r>
            <w:r w:rsidR="00121144">
              <w:rPr>
                <w:rFonts w:ascii="Arial" w:eastAsia="Calibri" w:hAnsi="Arial" w:cs="Arial"/>
                <w:b/>
                <w:bCs/>
                <w:color w:val="FFFFFF" w:themeColor="background1"/>
                <w:kern w:val="24"/>
                <w:sz w:val="24"/>
              </w:rPr>
              <w:t xml:space="preserve">Incident Management </w:t>
            </w:r>
            <w:r w:rsidR="00C5143D" w:rsidRPr="001C6C9D">
              <w:rPr>
                <w:rFonts w:ascii="Arial" w:eastAsia="Calibri" w:hAnsi="Arial" w:cs="Arial"/>
                <w:b/>
                <w:bCs/>
                <w:color w:val="FFFFFF" w:themeColor="background1"/>
                <w:kern w:val="24"/>
                <w:sz w:val="24"/>
              </w:rPr>
              <w:t>Process Steps</w:t>
            </w:r>
          </w:p>
        </w:tc>
      </w:tr>
      <w:tr w:rsidR="00FD1165" w:rsidRPr="002B6306" w14:paraId="430F845F" w14:textId="77777777" w:rsidTr="00650D61">
        <w:trPr>
          <w:trHeight w:val="263"/>
        </w:trPr>
        <w:tc>
          <w:tcPr>
            <w:tcW w:w="44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6D14E" w14:textId="77777777" w:rsidR="00FD1165" w:rsidRPr="0073168F" w:rsidRDefault="00FD1165" w:rsidP="00650D6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3168F"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>Action</w:t>
            </w:r>
          </w:p>
        </w:tc>
        <w:tc>
          <w:tcPr>
            <w:tcW w:w="97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36ED3" w14:textId="6160295F" w:rsidR="00FD1165" w:rsidRPr="00FD1165" w:rsidRDefault="00FD1165" w:rsidP="00650D6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3168F"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>Key Decision</w:t>
            </w:r>
          </w:p>
        </w:tc>
      </w:tr>
      <w:tr w:rsidR="002F018D" w:rsidRPr="00BB4634" w14:paraId="0B3ECA8C" w14:textId="77777777" w:rsidTr="00650D61">
        <w:trPr>
          <w:trHeight w:val="394"/>
        </w:trPr>
        <w:tc>
          <w:tcPr>
            <w:tcW w:w="14120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D50C1E" w14:textId="1073DF39" w:rsidR="002F018D" w:rsidRPr="002F018D" w:rsidRDefault="002F018D" w:rsidP="008A271F">
            <w:pPr>
              <w:pStyle w:val="ListParagraph"/>
              <w:spacing w:after="0" w:line="257" w:lineRule="auto"/>
              <w:ind w:left="0"/>
              <w:rPr>
                <w:rFonts w:ascii="Arial" w:eastAsia="Calibri" w:hAnsi="Arial" w:cs="Arial"/>
                <w:b/>
                <w:color w:val="000000"/>
                <w:kern w:val="24"/>
              </w:rPr>
            </w:pPr>
            <w:r>
              <w:rPr>
                <w:rFonts w:ascii="Arial" w:eastAsia="Calibri" w:hAnsi="Arial" w:cs="Arial"/>
                <w:b/>
                <w:color w:val="000000"/>
                <w:kern w:val="24"/>
              </w:rPr>
              <w:t xml:space="preserve">Continued from </w:t>
            </w:r>
            <w:r w:rsidR="0090384A">
              <w:rPr>
                <w:rFonts w:ascii="Arial" w:eastAsia="Calibri" w:hAnsi="Arial" w:cs="Arial"/>
                <w:b/>
                <w:color w:val="000000"/>
                <w:kern w:val="24"/>
              </w:rPr>
              <w:t xml:space="preserve">tool </w:t>
            </w:r>
            <w:r w:rsidRPr="008A271F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4.</w:t>
            </w:r>
            <w:r w:rsidR="00783D38" w:rsidRPr="008A271F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2</w:t>
            </w:r>
            <w:r w:rsidRPr="008A271F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 xml:space="preserve"> Discrepancy Management Process</w:t>
            </w:r>
            <w:r w:rsidR="0090384A" w:rsidRPr="008A271F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 xml:space="preserve"> Map and Standard of Work</w:t>
            </w:r>
          </w:p>
        </w:tc>
      </w:tr>
      <w:tr w:rsidR="00FD1165" w:rsidRPr="00BB4634" w14:paraId="5F99E07D" w14:textId="77777777" w:rsidTr="00650D61">
        <w:trPr>
          <w:trHeight w:val="3563"/>
        </w:trPr>
        <w:tc>
          <w:tcPr>
            <w:tcW w:w="44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17291D" w14:textId="01DADC58" w:rsidR="00FD1165" w:rsidRPr="00D35A57" w:rsidRDefault="00003CCA" w:rsidP="008A271F">
            <w:pPr>
              <w:pStyle w:val="ListParagraph"/>
              <w:numPr>
                <w:ilvl w:val="0"/>
                <w:numId w:val="25"/>
              </w:numPr>
              <w:spacing w:after="0" w:line="257" w:lineRule="auto"/>
              <w:ind w:left="309"/>
              <w:rPr>
                <w:rFonts w:ascii="Arial" w:eastAsia="Calibri" w:hAnsi="Arial" w:cs="Arial"/>
                <w:b/>
                <w:color w:val="000000"/>
                <w:kern w:val="24"/>
              </w:rPr>
            </w:pPr>
            <w:r w:rsidRPr="00356831">
              <w:rPr>
                <w:rFonts w:ascii="Arial" w:eastAsia="Calibri" w:hAnsi="Arial" w:cs="Arial"/>
                <w:color w:val="000000"/>
                <w:kern w:val="24"/>
              </w:rPr>
              <w:t>Has the</w:t>
            </w:r>
            <w:r>
              <w:rPr>
                <w:rFonts w:ascii="Arial" w:eastAsia="Calibri" w:hAnsi="Arial" w:cs="Arial"/>
                <w:b/>
                <w:color w:val="000000"/>
                <w:kern w:val="24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>t</w:t>
            </w:r>
            <w:r w:rsidRPr="005A16B5">
              <w:rPr>
                <w:rFonts w:ascii="Arial" w:eastAsia="Calibri" w:hAnsi="Arial" w:cs="Arial"/>
                <w:color w:val="000000"/>
                <w:kern w:val="24"/>
              </w:rPr>
              <w:t>hird-party reviewer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>(s)</w:t>
            </w:r>
            <w:r w:rsidRPr="005A16B5">
              <w:rPr>
                <w:rFonts w:ascii="Arial" w:eastAsia="Calibri" w:hAnsi="Arial" w:cs="Arial"/>
                <w:color w:val="000000"/>
                <w:kern w:val="24"/>
              </w:rPr>
              <w:t xml:space="preserve"> and 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>the o</w:t>
            </w:r>
            <w:r w:rsidRPr="005A16B5">
              <w:rPr>
                <w:rFonts w:ascii="Arial" w:eastAsia="Calibri" w:hAnsi="Arial" w:cs="Arial"/>
                <w:color w:val="000000"/>
                <w:kern w:val="24"/>
              </w:rPr>
              <w:t>riginal reporting radiologist determine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 xml:space="preserve">d that a </w:t>
            </w:r>
            <w:r w:rsidRPr="005A16B5">
              <w:rPr>
                <w:rFonts w:ascii="Arial" w:eastAsia="Calibri" w:hAnsi="Arial" w:cs="Arial"/>
                <w:color w:val="000000"/>
                <w:kern w:val="24"/>
              </w:rPr>
              <w:t xml:space="preserve">misinterpretation 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 xml:space="preserve">has </w:t>
            </w:r>
            <w:r w:rsidRPr="005A16B5">
              <w:rPr>
                <w:rFonts w:ascii="Arial" w:eastAsia="Calibri" w:hAnsi="Arial" w:cs="Arial"/>
                <w:color w:val="000000"/>
                <w:kern w:val="24"/>
              </w:rPr>
              <w:t xml:space="preserve">caused </w:t>
            </w:r>
            <w:r w:rsidR="00BC2435">
              <w:rPr>
                <w:rFonts w:ascii="Arial" w:eastAsia="Calibri" w:hAnsi="Arial" w:cs="Arial"/>
                <w:color w:val="000000"/>
                <w:kern w:val="24"/>
              </w:rPr>
              <w:t xml:space="preserve">significant </w:t>
            </w:r>
            <w:r w:rsidRPr="005A16B5">
              <w:rPr>
                <w:rFonts w:ascii="Arial" w:eastAsia="Calibri" w:hAnsi="Arial" w:cs="Arial"/>
                <w:color w:val="000000"/>
                <w:kern w:val="24"/>
              </w:rPr>
              <w:t>harm to the patient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>?</w:t>
            </w:r>
          </w:p>
        </w:tc>
        <w:tc>
          <w:tcPr>
            <w:tcW w:w="97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FAFC30" w14:textId="0E886F3A" w:rsidR="006935F4" w:rsidRDefault="006935F4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>How do</w:t>
            </w:r>
            <w:r w:rsidR="006B7225">
              <w:rPr>
                <w:rFonts w:ascii="Arial" w:eastAsia="Calibri" w:hAnsi="Arial" w:cs="Arial"/>
                <w:color w:val="000000"/>
                <w:kern w:val="24"/>
              </w:rPr>
              <w:t>es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 xml:space="preserve"> you</w:t>
            </w:r>
            <w:r w:rsidR="006B7225">
              <w:rPr>
                <w:rFonts w:ascii="Arial" w:eastAsia="Calibri" w:hAnsi="Arial" w:cs="Arial"/>
                <w:color w:val="000000"/>
                <w:kern w:val="24"/>
              </w:rPr>
              <w:t xml:space="preserve">r </w:t>
            </w:r>
            <w:r w:rsidR="00BC6BAE">
              <w:rPr>
                <w:rFonts w:ascii="Arial" w:eastAsia="Calibri" w:hAnsi="Arial" w:cs="Arial"/>
                <w:color w:val="000000"/>
                <w:kern w:val="24"/>
              </w:rPr>
              <w:t>organization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 xml:space="preserve"> define patient harm? </w:t>
            </w:r>
          </w:p>
          <w:p w14:paraId="1B0BD32E" w14:textId="77777777" w:rsidR="006935F4" w:rsidRPr="005A76D4" w:rsidRDefault="006935F4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 w:rsidRPr="005A76D4">
              <w:rPr>
                <w:rFonts w:ascii="Arial" w:eastAsia="Calibri" w:hAnsi="Arial" w:cs="Arial"/>
                <w:color w:val="000000"/>
                <w:kern w:val="24"/>
              </w:rPr>
              <w:t>How will consensus be reached?</w:t>
            </w:r>
          </w:p>
          <w:p w14:paraId="2FB14123" w14:textId="77777777" w:rsidR="006935F4" w:rsidRDefault="006935F4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>What are the next steps if consensus cannot be reached?</w:t>
            </w:r>
          </w:p>
          <w:p w14:paraId="3E1CA2BF" w14:textId="77777777" w:rsidR="006935F4" w:rsidRPr="002433AC" w:rsidRDefault="006935F4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 w:rsidRPr="002433AC">
              <w:rPr>
                <w:rFonts w:ascii="Arial" w:eastAsia="Calibri" w:hAnsi="Arial" w:cs="Arial"/>
                <w:color w:val="000000"/>
                <w:kern w:val="24"/>
              </w:rPr>
              <w:t>Are there any documentation requirements?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 xml:space="preserve"> Who is responsible for documenting?</w:t>
            </w:r>
          </w:p>
          <w:p w14:paraId="6B9C5AB7" w14:textId="0B236DCD" w:rsidR="006935F4" w:rsidRPr="001C6C9D" w:rsidRDefault="006935F4" w:rsidP="00650D61">
            <w:pPr>
              <w:spacing w:before="60" w:after="0" w:line="257" w:lineRule="auto"/>
              <w:rPr>
                <w:rFonts w:ascii="Arial" w:eastAsia="Calibri" w:hAnsi="Arial" w:cs="Arial"/>
                <w:color w:val="000000"/>
                <w:kern w:val="24"/>
                <w:sz w:val="12"/>
                <w:szCs w:val="12"/>
              </w:rPr>
            </w:pPr>
          </w:p>
          <w:p w14:paraId="20CC7B10" w14:textId="09C3071A" w:rsidR="00B74F77" w:rsidRPr="00CD026B" w:rsidRDefault="002A3496" w:rsidP="00650D61">
            <w:pPr>
              <w:spacing w:before="60" w:after="0" w:line="257" w:lineRule="auto"/>
              <w:rPr>
                <w:rFonts w:ascii="Arial" w:eastAsia="Calibri" w:hAnsi="Arial" w:cs="Arial"/>
                <w:color w:val="000000"/>
                <w:kern w:val="24"/>
              </w:rPr>
            </w:pPr>
            <w:r w:rsidRPr="008A271F">
              <w:rPr>
                <w:rFonts w:cs="Times New Roman"/>
                <w:b/>
                <w:noProof/>
                <w:color w:val="00788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5DB3AF" wp14:editId="77F849F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350520</wp:posOffset>
                      </wp:positionV>
                      <wp:extent cx="6091555" cy="1152525"/>
                      <wp:effectExtent l="57150" t="38100" r="61595" b="85725"/>
                      <wp:wrapThrough wrapText="bothSides">
                        <wp:wrapPolygon edited="0">
                          <wp:start x="-203" y="-714"/>
                          <wp:lineTo x="-135" y="22850"/>
                          <wp:lineTo x="21683" y="22850"/>
                          <wp:lineTo x="21751" y="-714"/>
                          <wp:lineTo x="-203" y="-714"/>
                        </wp:wrapPolygon>
                      </wp:wrapThrough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1555" cy="11525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9EBBC02" w14:textId="77777777" w:rsidR="00CD026B" w:rsidRPr="008A271F" w:rsidRDefault="00347C40" w:rsidP="00BC6000">
                                  <w:pPr>
                                    <w:tabs>
                                      <w:tab w:val="left" w:pos="270"/>
                                    </w:tabs>
                                    <w:spacing w:after="120"/>
                                    <w:rPr>
                                      <w:rFonts w:ascii="Arial" w:eastAsia="Calibri" w:hAnsi="Arial" w:cs="Arial"/>
                                      <w:b/>
                                      <w:i/>
                                      <w:color w:val="000000"/>
                                      <w:kern w:val="24"/>
                                    </w:rPr>
                                  </w:pPr>
                                  <w:r w:rsidRPr="008A271F">
                                    <w:rPr>
                                      <w:rFonts w:ascii="Arial" w:eastAsia="Calibri" w:hAnsi="Arial" w:cs="Arial"/>
                                      <w:b/>
                                      <w:i/>
                                      <w:color w:val="000000"/>
                                      <w:kern w:val="24"/>
                                    </w:rPr>
                                    <w:t>For Cross-Organization Programs:</w:t>
                                  </w:r>
                                </w:p>
                                <w:p w14:paraId="6137FEDF" w14:textId="65073B76" w:rsidR="00F61751" w:rsidRDefault="00F61751" w:rsidP="00BC6000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270"/>
                                    </w:tabs>
                                    <w:spacing w:before="120" w:after="0"/>
                                    <w:ind w:left="101" w:hanging="187"/>
                                    <w:contextualSpacing w:val="0"/>
                                    <w:rPr>
                                      <w:rFonts w:ascii="Arial" w:eastAsia="Calibri" w:hAnsi="Arial" w:cs="Arial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kern w:val="24"/>
                                    </w:rPr>
                                    <w:t>The decision regarding patient harm should be made between the original reporting radiologist and third-party reviewer(s) from the organization where the imaging and report originated</w:t>
                                  </w:r>
                                </w:p>
                                <w:p w14:paraId="7BF10DB3" w14:textId="314FC5B9" w:rsidR="00CD026B" w:rsidRDefault="00347C40" w:rsidP="00BC6000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270"/>
                                    </w:tabs>
                                    <w:spacing w:before="120" w:after="0"/>
                                    <w:ind w:left="101" w:hanging="187"/>
                                    <w:contextualSpacing w:val="0"/>
                                    <w:rPr>
                                      <w:rFonts w:ascii="Arial" w:eastAsia="Calibri" w:hAnsi="Arial" w:cs="Arial"/>
                                      <w:color w:val="000000"/>
                                      <w:kern w:val="24"/>
                                    </w:rPr>
                                  </w:pPr>
                                  <w:r w:rsidRPr="00CD026B">
                                    <w:rPr>
                                      <w:rFonts w:ascii="Arial" w:eastAsia="Calibri" w:hAnsi="Arial" w:cs="Arial"/>
                                      <w:color w:val="000000"/>
                                      <w:kern w:val="24"/>
                                    </w:rPr>
                                    <w:t xml:space="preserve">Definition of patient harm </w:t>
                                  </w:r>
                                  <w:r w:rsidR="001C712B">
                                    <w:rPr>
                                      <w:rFonts w:ascii="Arial" w:eastAsia="Calibri" w:hAnsi="Arial" w:cs="Arial"/>
                                      <w:color w:val="000000"/>
                                      <w:kern w:val="24"/>
                                    </w:rPr>
                                    <w:t>should</w:t>
                                  </w:r>
                                  <w:r w:rsidRPr="00CD026B">
                                    <w:rPr>
                                      <w:rFonts w:ascii="Arial" w:eastAsia="Calibri" w:hAnsi="Arial" w:cs="Arial"/>
                                      <w:color w:val="000000"/>
                                      <w:kern w:val="24"/>
                                    </w:rPr>
                                    <w:t xml:space="preserve"> be defined by the organization where the original imaging </w:t>
                                  </w:r>
                                  <w:r w:rsidR="002A3496">
                                    <w:rPr>
                                      <w:rFonts w:ascii="Arial" w:eastAsia="Calibri" w:hAnsi="Arial" w:cs="Arial"/>
                                      <w:color w:val="000000"/>
                                      <w:kern w:val="24"/>
                                    </w:rPr>
                                    <w:t>and report were completed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DB3AF" id="Rectangle 4" o:spid="_x0000_s1029" style="position:absolute;margin-left:-.25pt;margin-top:27.6pt;width:479.65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M+HwMAAAAHAAAOAAAAZHJzL2Uyb0RvYy54bWysVdtOGzEQfa/Uf7D8XjYbEi4RCUIgqkoU&#10;EKHi2fF6dy15bdd22NCv77G9CSntEzSRNvbM7FzOnJmcnW86RZ6F89LoOS0PRpQIzU0ldTOnPx6v&#10;v5xQ4gPTFVNGizl9EZ6eLz5/OuvtTIxNa1QlHIET7We9ndM2BDsrCs9b0TF/YKzQUNbGdSzg6pqi&#10;cqyH904V49HoqOiNq6wzXHgP6VVW0kXyX9eCh7u69iIQNafILaSnS89VfBaLMzZrHLOt5EMa7B1Z&#10;dExqBN25umKBkbWTf7nqJHfGmzoccNMVpq4lF6kGVFOO3lSzbJkVqRaA4+0OJv//3PLb53tHZDWn&#10;E0o069CiB4DGdKMEmUR4eutnsFraezfcPI6x1k3tuviLKsgmQfqyg1RsAuEQHo1Oy+l0SgmHriyn&#10;Y3yj1+L1det8+CpMR+JhTh3CJyjZ840P2XRrMiBcXUuliDPhSYY2gQTfGX6Pd5KVJ9YAp1ES+xd/&#10;qRx5ZmAByFOZ/hEJUqKYD1DALH2SbZA6ZMtpFGaGeBa+myqLD7Ntzix7TvU0fj/wYXz7A8EPjz8Q&#10;vMwpxnzeV3qZskeJcLBf+g4S9O9N6ZA0W/SV1AQUQleOMKSxEOI5UwI0K4fuY+ZSG2MIpUk/p6eR&#10;GoQzbIFaMXSHdxYveN1QwlSD9cKDS4hqEwmQsovMuGK+za3xRslqCKB0dC3SDhhIYdZBuGVb9WSl&#10;1u6BRdbn7CoZqZdypaSSYMQ0aZD4nzQbWuqa1Y5QqcAsZ8q2bGDJSSx7IEk2TyzZ5ZBue+kVcdDy&#10;aMVT2Kw2aS4Po5MoWZnqBbOKfCKtibf8WqL6G3D4njlsLQixicMdHrUyQNQMJ0pa4379Sx7tsUyg&#10;paTHFgTcP9fMCYzGN43xOS0nE7gN6TKZHo8jIPua1b5Gr7tLgxErU3bpGO2D2h5rZ7onLOyLGBUq&#10;pjli58YOl8sQx5ESrHwuLi7SGavSsnCjl5ZvBz32/XHzxJwd1kbAQN+a7cZkszfbI9tGRmhzsQ6m&#10;lmm1vOKKdsQL1mwe5vyXEPf4/j1Zvf5xLX4DAAD//wMAUEsDBBQABgAIAAAAIQCsF0ON4AAAAAgB&#10;AAAPAAAAZHJzL2Rvd25yZXYueG1sTI9PS8NAFMTvQr/D8gpepN0YSU3TbIqKkksJtApeX7IvfzC7&#10;G7PbJv32ric9DjPM/Cbdz6pnFxptZ7SA+3UAjHRlZKcbAR/vb6sYmHWoJfZGk4ArWdhni5sUE2km&#10;faTLyTXMl2iboIDWuSHh3FYtKbRrM5D2Xm1Ghc7LseFyxMmXq56HQbDhCjvtF1oc6KWl6ut0VgLy&#10;q/n+LONXrO8OxVQf8yKXz4UQt8v5aQfM0ez+wvCL79Eh80ylOWtpWS9gFfmggCgKgXl7G8X+SSkg&#10;fNg8As9S/v9A9gMAAP//AwBQSwECLQAUAAYACAAAACEAtoM4kv4AAADhAQAAEwAAAAAAAAAAAAAA&#10;AAAAAAAAW0NvbnRlbnRfVHlwZXNdLnhtbFBLAQItABQABgAIAAAAIQA4/SH/1gAAAJQBAAALAAAA&#10;AAAAAAAAAAAAAC8BAABfcmVscy8ucmVsc1BLAQItABQABgAIAAAAIQBO8fM+HwMAAAAHAAAOAAAA&#10;AAAAAAAAAAAAAC4CAABkcnMvZTJvRG9jLnhtbFBLAQItABQABgAIAAAAIQCsF0ON4AAAAAgBAAAP&#10;AAAAAAAAAAAAAAAAAHkFAABkcnMvZG93bnJldi54bWxQSwUGAAAAAAQABADzAAAAhgYAAAAA&#10;" fillcolor="#bcbcbc" stroked="f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29EBBC02" w14:textId="77777777" w:rsidR="00CD026B" w:rsidRPr="008A271F" w:rsidRDefault="00347C40" w:rsidP="00BC6000">
                            <w:pPr>
                              <w:tabs>
                                <w:tab w:val="left" w:pos="270"/>
                              </w:tabs>
                              <w:spacing w:after="120"/>
                              <w:rPr>
                                <w:rFonts w:ascii="Arial" w:eastAsia="Calibri" w:hAnsi="Arial" w:cs="Arial"/>
                                <w:b/>
                                <w:i/>
                                <w:color w:val="000000"/>
                                <w:kern w:val="24"/>
                              </w:rPr>
                            </w:pPr>
                            <w:r w:rsidRPr="008A271F">
                              <w:rPr>
                                <w:rFonts w:ascii="Arial" w:eastAsia="Calibri" w:hAnsi="Arial" w:cs="Arial"/>
                                <w:b/>
                                <w:i/>
                                <w:color w:val="000000"/>
                                <w:kern w:val="24"/>
                              </w:rPr>
                              <w:t>For Cross-Organization Programs:</w:t>
                            </w:r>
                          </w:p>
                          <w:p w14:paraId="6137FEDF" w14:textId="65073B76" w:rsidR="00F61751" w:rsidRDefault="00F61751" w:rsidP="00BC600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70"/>
                              </w:tabs>
                              <w:spacing w:before="120" w:after="0"/>
                              <w:ind w:left="101" w:hanging="187"/>
                              <w:contextualSpacing w:val="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The decision regarding patient harm should be made between the original reporting radiologist and third-party reviewer(s) from the organization where the imaging and report originated</w:t>
                            </w:r>
                          </w:p>
                          <w:p w14:paraId="7BF10DB3" w14:textId="314FC5B9" w:rsidR="00CD026B" w:rsidRDefault="00347C40" w:rsidP="00BC600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70"/>
                              </w:tabs>
                              <w:spacing w:before="120" w:after="0"/>
                              <w:ind w:left="101" w:hanging="187"/>
                              <w:contextualSpacing w:val="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</w:pPr>
                            <w:r w:rsidRPr="00CD026B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Definition of patient harm </w:t>
                            </w:r>
                            <w:r w:rsidR="001C712B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should</w:t>
                            </w:r>
                            <w:r w:rsidRPr="00CD026B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 be defined by the organization where the original imaging </w:t>
                            </w:r>
                            <w:r w:rsidR="002A3496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and report were completed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B74F77" w:rsidRPr="008A271F">
              <w:rPr>
                <w:rFonts w:ascii="Arial" w:eastAsia="Calibri" w:hAnsi="Arial" w:cs="Arial"/>
                <w:b/>
                <w:color w:val="00788A"/>
                <w:kern w:val="24"/>
              </w:rPr>
              <w:t>Implementation Recommendation</w:t>
            </w:r>
            <w:r w:rsidR="006935F4" w:rsidRPr="008A271F">
              <w:rPr>
                <w:rFonts w:ascii="Arial" w:eastAsia="Calibri" w:hAnsi="Arial" w:cs="Arial"/>
                <w:b/>
                <w:color w:val="00788A"/>
                <w:kern w:val="24"/>
              </w:rPr>
              <w:t>:</w:t>
            </w:r>
            <w:r w:rsidR="006935F4">
              <w:rPr>
                <w:rFonts w:ascii="Arial" w:eastAsia="Calibri" w:hAnsi="Arial" w:cs="Arial"/>
                <w:i/>
                <w:color w:val="000000"/>
                <w:kern w:val="24"/>
              </w:rPr>
              <w:t xml:space="preserve"> </w:t>
            </w:r>
            <w:r w:rsidR="006935F4">
              <w:rPr>
                <w:rFonts w:ascii="Arial" w:eastAsia="Calibri" w:hAnsi="Arial" w:cs="Arial"/>
                <w:color w:val="000000"/>
                <w:kern w:val="24"/>
              </w:rPr>
              <w:t xml:space="preserve">Refer to </w:t>
            </w:r>
            <w:r w:rsidR="004448BA">
              <w:rPr>
                <w:rFonts w:ascii="Arial" w:eastAsia="Calibri" w:hAnsi="Arial" w:cs="Arial"/>
                <w:color w:val="000000"/>
                <w:kern w:val="24"/>
              </w:rPr>
              <w:t xml:space="preserve">organizational </w:t>
            </w:r>
            <w:r w:rsidR="006935F4">
              <w:rPr>
                <w:rFonts w:ascii="Arial" w:eastAsia="Calibri" w:hAnsi="Arial" w:cs="Arial"/>
                <w:color w:val="000000"/>
                <w:kern w:val="24"/>
              </w:rPr>
              <w:t>policy for definition of patient harm</w:t>
            </w:r>
            <w:r w:rsidR="00322737">
              <w:rPr>
                <w:rFonts w:ascii="Arial" w:eastAsia="Calibri" w:hAnsi="Arial" w:cs="Arial"/>
                <w:color w:val="000000"/>
                <w:kern w:val="24"/>
              </w:rPr>
              <w:t>.</w:t>
            </w:r>
          </w:p>
        </w:tc>
      </w:tr>
      <w:tr w:rsidR="00FD1165" w:rsidRPr="00211A71" w14:paraId="7E885145" w14:textId="77777777" w:rsidTr="00650D61">
        <w:trPr>
          <w:trHeight w:val="1304"/>
        </w:trPr>
        <w:tc>
          <w:tcPr>
            <w:tcW w:w="44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A9341" w14:textId="4E5B1FEC" w:rsidR="00FD1165" w:rsidRPr="0009328D" w:rsidRDefault="005231BF" w:rsidP="00650D61">
            <w:pPr>
              <w:spacing w:after="0" w:line="240" w:lineRule="auto"/>
              <w:ind w:left="331" w:hanging="360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b/>
                <w:color w:val="000000"/>
                <w:kern w:val="24"/>
              </w:rPr>
              <w:t>7</w:t>
            </w:r>
            <w:r w:rsidR="004C6415">
              <w:rPr>
                <w:rFonts w:ascii="Arial" w:eastAsia="Calibri" w:hAnsi="Arial" w:cs="Arial"/>
                <w:b/>
                <w:color w:val="000000"/>
                <w:kern w:val="24"/>
              </w:rPr>
              <w:t>b</w:t>
            </w:r>
            <w:r w:rsidR="002A3496" w:rsidRPr="002048C1">
              <w:rPr>
                <w:rFonts w:ascii="Arial" w:eastAsia="Calibri" w:hAnsi="Arial" w:cs="Arial"/>
                <w:b/>
                <w:color w:val="000000"/>
                <w:kern w:val="24"/>
              </w:rPr>
              <w:t>.</w:t>
            </w:r>
            <w:r w:rsidR="002A3496" w:rsidRPr="00E14EB8">
              <w:rPr>
                <w:rFonts w:ascii="Arial" w:eastAsia="Calibri" w:hAnsi="Arial" w:cs="Arial"/>
                <w:color w:val="000000"/>
                <w:kern w:val="24"/>
              </w:rPr>
              <w:t xml:space="preserve"> </w:t>
            </w:r>
            <w:r w:rsidR="002A3496" w:rsidRPr="0009328D">
              <w:rPr>
                <w:rFonts w:ascii="Arial" w:eastAsia="Calibri" w:hAnsi="Arial" w:cs="Arial"/>
                <w:b/>
                <w:color w:val="000000"/>
                <w:kern w:val="24"/>
                <w:u w:val="single"/>
              </w:rPr>
              <w:t>If yes:</w:t>
            </w:r>
            <w:r w:rsidR="002A3496">
              <w:rPr>
                <w:rFonts w:ascii="Arial" w:eastAsia="Calibri" w:hAnsi="Arial" w:cs="Arial"/>
                <w:color w:val="000000"/>
                <w:kern w:val="24"/>
              </w:rPr>
              <w:t xml:space="preserve"> </w:t>
            </w:r>
            <w:r w:rsidR="00B8696E">
              <w:rPr>
                <w:rFonts w:ascii="Arial" w:eastAsia="Calibri" w:hAnsi="Arial" w:cs="Arial"/>
                <w:color w:val="000000"/>
                <w:kern w:val="24"/>
              </w:rPr>
              <w:t>Initiate the i</w:t>
            </w:r>
            <w:r w:rsidR="002A3496">
              <w:rPr>
                <w:rFonts w:ascii="Arial" w:eastAsia="Calibri" w:hAnsi="Arial" w:cs="Arial"/>
                <w:color w:val="000000"/>
                <w:kern w:val="24"/>
              </w:rPr>
              <w:t xml:space="preserve">ncident </w:t>
            </w:r>
            <w:r w:rsidR="00B8696E">
              <w:rPr>
                <w:rFonts w:ascii="Arial" w:eastAsia="Calibri" w:hAnsi="Arial" w:cs="Arial"/>
                <w:color w:val="000000"/>
                <w:kern w:val="24"/>
              </w:rPr>
              <w:t>r</w:t>
            </w:r>
            <w:r w:rsidR="002A3496">
              <w:rPr>
                <w:rFonts w:ascii="Arial" w:eastAsia="Calibri" w:hAnsi="Arial" w:cs="Arial"/>
                <w:color w:val="000000"/>
                <w:kern w:val="24"/>
              </w:rPr>
              <w:t xml:space="preserve">eview </w:t>
            </w:r>
            <w:r w:rsidR="00B8696E">
              <w:rPr>
                <w:rFonts w:ascii="Arial" w:eastAsia="Calibri" w:hAnsi="Arial" w:cs="Arial"/>
                <w:color w:val="000000"/>
                <w:kern w:val="24"/>
              </w:rPr>
              <w:t>p</w:t>
            </w:r>
            <w:r w:rsidR="002A3496">
              <w:rPr>
                <w:rFonts w:ascii="Arial" w:eastAsia="Calibri" w:hAnsi="Arial" w:cs="Arial"/>
                <w:color w:val="000000"/>
                <w:kern w:val="24"/>
              </w:rPr>
              <w:t>rocess</w:t>
            </w:r>
            <w:r w:rsidR="009C576D">
              <w:rPr>
                <w:rFonts w:ascii="Arial" w:eastAsia="Calibri" w:hAnsi="Arial" w:cs="Arial"/>
                <w:color w:val="000000"/>
                <w:kern w:val="24"/>
              </w:rPr>
              <w:t>,</w:t>
            </w:r>
            <w:r w:rsidR="002A3496">
              <w:rPr>
                <w:rFonts w:ascii="Arial" w:eastAsia="Calibri" w:hAnsi="Arial" w:cs="Arial"/>
                <w:color w:val="000000"/>
                <w:kern w:val="24"/>
              </w:rPr>
              <w:t xml:space="preserve"> </w:t>
            </w:r>
            <w:r w:rsidR="002A3496" w:rsidRPr="0009328D">
              <w:rPr>
                <w:rFonts w:ascii="Arial" w:eastAsia="Calibri" w:hAnsi="Arial" w:cs="Arial"/>
                <w:color w:val="000000"/>
                <w:kern w:val="24"/>
              </w:rPr>
              <w:t xml:space="preserve">as per </w:t>
            </w:r>
            <w:r w:rsidR="00507681">
              <w:rPr>
                <w:rFonts w:ascii="Arial" w:eastAsia="Calibri" w:hAnsi="Arial" w:cs="Arial"/>
                <w:color w:val="000000"/>
                <w:kern w:val="24"/>
              </w:rPr>
              <w:t>your</w:t>
            </w:r>
            <w:r w:rsidR="00E601E0">
              <w:rPr>
                <w:rFonts w:ascii="Arial" w:eastAsia="Calibri" w:hAnsi="Arial" w:cs="Arial"/>
                <w:color w:val="000000"/>
                <w:kern w:val="24"/>
              </w:rPr>
              <w:t xml:space="preserve"> organization’s</w:t>
            </w:r>
            <w:r w:rsidR="00E601E0" w:rsidRPr="00E601E0">
              <w:rPr>
                <w:rFonts w:ascii="Arial" w:eastAsia="Calibri" w:hAnsi="Arial" w:cs="Arial"/>
                <w:color w:val="000000"/>
                <w:kern w:val="24"/>
              </w:rPr>
              <w:t xml:space="preserve"> i</w:t>
            </w:r>
            <w:r w:rsidR="002A3496"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ncident </w:t>
            </w:r>
            <w:r w:rsidR="00E601E0" w:rsidRPr="008A271F">
              <w:rPr>
                <w:rFonts w:ascii="Arial" w:eastAsia="Calibri" w:hAnsi="Arial" w:cs="Arial"/>
                <w:color w:val="000000"/>
                <w:kern w:val="24"/>
              </w:rPr>
              <w:t>r</w:t>
            </w:r>
            <w:r w:rsidR="002A3496"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eview and </w:t>
            </w:r>
            <w:r w:rsidR="00E601E0" w:rsidRPr="008A271F">
              <w:rPr>
                <w:rFonts w:ascii="Arial" w:eastAsia="Calibri" w:hAnsi="Arial" w:cs="Arial"/>
                <w:color w:val="000000"/>
                <w:kern w:val="24"/>
              </w:rPr>
              <w:t>r</w:t>
            </w:r>
            <w:r w:rsidR="002A3496"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eporting </w:t>
            </w:r>
            <w:r w:rsidR="00E601E0" w:rsidRPr="008A271F">
              <w:rPr>
                <w:rFonts w:ascii="Arial" w:eastAsia="Calibri" w:hAnsi="Arial" w:cs="Arial"/>
                <w:color w:val="000000"/>
                <w:kern w:val="24"/>
              </w:rPr>
              <w:t>p</w:t>
            </w:r>
            <w:r w:rsidR="002A3496" w:rsidRPr="008A271F">
              <w:rPr>
                <w:rFonts w:ascii="Arial" w:eastAsia="Calibri" w:hAnsi="Arial" w:cs="Arial"/>
                <w:color w:val="000000"/>
                <w:kern w:val="24"/>
              </w:rPr>
              <w:t>olicy</w:t>
            </w:r>
          </w:p>
        </w:tc>
        <w:tc>
          <w:tcPr>
            <w:tcW w:w="97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F099B" w14:textId="34527636" w:rsidR="009E5909" w:rsidRDefault="00FD1165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 xml:space="preserve">What is the structure of the incident review process? </w:t>
            </w:r>
          </w:p>
          <w:p w14:paraId="2A50F308" w14:textId="6CB34906" w:rsidR="00887DAD" w:rsidRPr="002A3496" w:rsidRDefault="002A3496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>Who will be responsible for communicating that an incident has occurred?</w:t>
            </w:r>
          </w:p>
        </w:tc>
      </w:tr>
      <w:tr w:rsidR="008A46B0" w:rsidRPr="00B83C28" w14:paraId="541FAA85" w14:textId="77777777" w:rsidTr="00BC6000">
        <w:trPr>
          <w:trHeight w:val="470"/>
        </w:trPr>
        <w:tc>
          <w:tcPr>
            <w:tcW w:w="14120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A2BC53" w14:textId="18CB2E56" w:rsidR="008A46B0" w:rsidRPr="00E14EB8" w:rsidRDefault="00E14EB8" w:rsidP="00BC6000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000000"/>
                <w:kern w:val="24"/>
              </w:rPr>
            </w:pPr>
            <w:r w:rsidRPr="00E14EB8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 xml:space="preserve">Exit Peer </w:t>
            </w:r>
            <w:r w:rsidR="007A6EF6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Learning</w:t>
            </w:r>
            <w:r w:rsidRPr="00E14EB8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 xml:space="preserve"> Program Processes and </w:t>
            </w:r>
            <w:r w:rsidR="006935F4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E</w:t>
            </w:r>
            <w:r w:rsidRPr="00E14EB8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nter</w:t>
            </w:r>
            <w:r w:rsidR="00DF3397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 xml:space="preserve"> </w:t>
            </w:r>
            <w:r w:rsidR="002A3496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 xml:space="preserve">Organizational </w:t>
            </w:r>
            <w:r w:rsidR="00BC6000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Incident Management Processes</w:t>
            </w:r>
          </w:p>
        </w:tc>
      </w:tr>
      <w:tr w:rsidR="0074357C" w:rsidRPr="00211A71" w14:paraId="2A5D782C" w14:textId="77777777" w:rsidTr="00650D61">
        <w:trPr>
          <w:trHeight w:val="1728"/>
        </w:trPr>
        <w:tc>
          <w:tcPr>
            <w:tcW w:w="44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D9F82" w14:textId="18E46FB6" w:rsidR="0074357C" w:rsidRPr="00117DD6" w:rsidRDefault="0074357C" w:rsidP="00650D61">
            <w:pPr>
              <w:pStyle w:val="ListParagraph"/>
              <w:numPr>
                <w:ilvl w:val="0"/>
                <w:numId w:val="25"/>
              </w:numPr>
              <w:spacing w:after="0" w:line="257" w:lineRule="auto"/>
              <w:ind w:left="334" w:hanging="334"/>
              <w:rPr>
                <w:rFonts w:ascii="Arial" w:eastAsia="Calibri" w:hAnsi="Arial" w:cs="Arial"/>
                <w:b/>
                <w:color w:val="000000"/>
                <w:kern w:val="24"/>
              </w:rPr>
            </w:pPr>
            <w:r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Fact </w:t>
            </w:r>
            <w:r w:rsidR="00CD4CBF" w:rsidRPr="00117DD6">
              <w:rPr>
                <w:rFonts w:ascii="Arial" w:eastAsia="Calibri" w:hAnsi="Arial" w:cs="Arial"/>
                <w:color w:val="000000"/>
                <w:kern w:val="24"/>
              </w:rPr>
              <w:t>e</w:t>
            </w:r>
            <w:r w:rsidRPr="00117DD6">
              <w:rPr>
                <w:rFonts w:ascii="Arial" w:eastAsia="Calibri" w:hAnsi="Arial" w:cs="Arial"/>
                <w:color w:val="000000"/>
                <w:kern w:val="24"/>
              </w:rPr>
              <w:t>stablished</w:t>
            </w:r>
          </w:p>
        </w:tc>
        <w:tc>
          <w:tcPr>
            <w:tcW w:w="97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79D90" w14:textId="076BE5DC" w:rsidR="0074357C" w:rsidRPr="00117DD6" w:rsidRDefault="0074357C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kern w:val="24"/>
              </w:rPr>
            </w:pPr>
            <w:r w:rsidRPr="00117DD6">
              <w:rPr>
                <w:rFonts w:ascii="Arial" w:eastAsia="Calibri" w:hAnsi="Arial" w:cs="Arial"/>
                <w:color w:val="000000"/>
                <w:kern w:val="24"/>
              </w:rPr>
              <w:t>Who will establish the fact?</w:t>
            </w:r>
          </w:p>
          <w:p w14:paraId="10DE2A47" w14:textId="30751AA8" w:rsidR="00ED1CF1" w:rsidRPr="00117DD6" w:rsidRDefault="00ED1CF1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kern w:val="24"/>
              </w:rPr>
            </w:pPr>
            <w:r w:rsidRPr="00117DD6">
              <w:rPr>
                <w:rFonts w:ascii="Arial" w:eastAsia="Calibri" w:hAnsi="Arial" w:cs="Arial"/>
                <w:color w:val="000000"/>
                <w:kern w:val="24"/>
              </w:rPr>
              <w:t>What is the mechanism to ensure the fact has been appropriately documented in the patient chart (e.g.</w:t>
            </w:r>
            <w:r w:rsidR="00740412" w:rsidRPr="00117DD6">
              <w:rPr>
                <w:rFonts w:ascii="Arial" w:eastAsia="Calibri" w:hAnsi="Arial" w:cs="Arial"/>
                <w:color w:val="000000"/>
                <w:kern w:val="24"/>
              </w:rPr>
              <w:t>,</w:t>
            </w:r>
            <w:r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report addendum)</w:t>
            </w:r>
            <w:r w:rsidR="001C712B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as per organizational policy/standards</w:t>
            </w:r>
            <w:r w:rsidR="00926E8F">
              <w:rPr>
                <w:rFonts w:ascii="Arial" w:eastAsia="Calibri" w:hAnsi="Arial" w:cs="Arial"/>
                <w:color w:val="000000"/>
                <w:kern w:val="24"/>
              </w:rPr>
              <w:t>?</w:t>
            </w:r>
          </w:p>
          <w:p w14:paraId="636BFDE6" w14:textId="77777777" w:rsidR="00EE61F5" w:rsidRPr="00117DD6" w:rsidRDefault="00EE61F5" w:rsidP="00650D61">
            <w:pPr>
              <w:spacing w:before="60" w:after="0" w:line="257" w:lineRule="auto"/>
              <w:rPr>
                <w:rFonts w:ascii="Arial" w:eastAsia="Calibri" w:hAnsi="Arial" w:cs="Arial"/>
                <w:kern w:val="24"/>
                <w:sz w:val="12"/>
                <w:szCs w:val="12"/>
              </w:rPr>
            </w:pPr>
          </w:p>
          <w:p w14:paraId="290632E7" w14:textId="5F560B12" w:rsidR="00E547E0" w:rsidRDefault="003D6F62" w:rsidP="001C712B">
            <w:pPr>
              <w:spacing w:before="60" w:after="0" w:line="257" w:lineRule="auto"/>
              <w:rPr>
                <w:rFonts w:ascii="Arial" w:eastAsia="Calibri" w:hAnsi="Arial" w:cs="Arial"/>
                <w:color w:val="000000"/>
                <w:kern w:val="24"/>
              </w:rPr>
            </w:pPr>
            <w:r w:rsidRPr="008A271F">
              <w:rPr>
                <w:rFonts w:ascii="Arial" w:eastAsia="Calibri" w:hAnsi="Arial" w:cs="Arial"/>
                <w:b/>
                <w:color w:val="00788A"/>
                <w:kern w:val="24"/>
              </w:rPr>
              <w:t>Implementation Recommendation</w:t>
            </w:r>
            <w:r w:rsidR="00EE61F5" w:rsidRPr="008A271F">
              <w:rPr>
                <w:rFonts w:ascii="Arial" w:eastAsia="Calibri" w:hAnsi="Arial" w:cs="Arial"/>
                <w:b/>
                <w:color w:val="00788A"/>
                <w:kern w:val="24"/>
              </w:rPr>
              <w:t>:</w:t>
            </w:r>
            <w:r w:rsidR="0074357C" w:rsidRPr="008A271F">
              <w:rPr>
                <w:rFonts w:ascii="Arial" w:eastAsia="Calibri" w:hAnsi="Arial" w:cs="Arial"/>
                <w:color w:val="00788A"/>
                <w:kern w:val="24"/>
              </w:rPr>
              <w:t xml:space="preserve"> </w:t>
            </w:r>
            <w:r w:rsidR="00650D61" w:rsidRPr="00117DD6">
              <w:rPr>
                <w:rFonts w:ascii="Arial" w:eastAsia="Calibri" w:hAnsi="Arial" w:cs="Arial"/>
                <w:color w:val="000000" w:themeColor="text1"/>
                <w:kern w:val="24"/>
              </w:rPr>
              <w:t>T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he </w:t>
            </w:r>
            <w:r w:rsidR="00CD4CBF" w:rsidRPr="00117DD6">
              <w:rPr>
                <w:rFonts w:ascii="Arial" w:eastAsia="Calibri" w:hAnsi="Arial" w:cs="Arial"/>
                <w:color w:val="000000"/>
                <w:kern w:val="24"/>
              </w:rPr>
              <w:t>o</w:t>
            </w:r>
            <w:r w:rsidR="006F4842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riginal </w:t>
            </w:r>
            <w:r w:rsidR="00CD4CBF" w:rsidRPr="00117DD6">
              <w:rPr>
                <w:rFonts w:ascii="Arial" w:eastAsia="Calibri" w:hAnsi="Arial" w:cs="Arial"/>
                <w:color w:val="000000"/>
                <w:kern w:val="24"/>
              </w:rPr>
              <w:t>r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eporting </w:t>
            </w:r>
            <w:r w:rsidR="00CD4CBF" w:rsidRPr="00117DD6">
              <w:rPr>
                <w:rFonts w:ascii="Arial" w:eastAsia="Calibri" w:hAnsi="Arial" w:cs="Arial"/>
                <w:color w:val="000000"/>
                <w:kern w:val="24"/>
              </w:rPr>
              <w:t>r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adiologist should establish the fact and document all corresponding information in the patient’s </w:t>
            </w:r>
            <w:r w:rsidR="001C712B" w:rsidRPr="00117DD6">
              <w:rPr>
                <w:rFonts w:ascii="Arial" w:eastAsia="Calibri" w:hAnsi="Arial" w:cs="Arial"/>
                <w:color w:val="000000"/>
                <w:kern w:val="24"/>
              </w:rPr>
              <w:t>chart</w:t>
            </w:r>
            <w:r w:rsidR="00A1707E">
              <w:rPr>
                <w:rFonts w:ascii="Arial" w:eastAsia="Calibri" w:hAnsi="Arial" w:cs="Arial"/>
                <w:color w:val="000000"/>
                <w:kern w:val="24"/>
              </w:rPr>
              <w:t>.</w:t>
            </w:r>
          </w:p>
          <w:p w14:paraId="1C6F3172" w14:textId="77777777" w:rsidR="004D2882" w:rsidRPr="008A271F" w:rsidRDefault="004D2882" w:rsidP="001C712B">
            <w:pPr>
              <w:spacing w:before="60" w:after="0" w:line="257" w:lineRule="auto"/>
              <w:rPr>
                <w:rFonts w:ascii="Arial" w:eastAsia="Calibri" w:hAnsi="Arial" w:cs="Arial"/>
                <w:color w:val="000000"/>
                <w:kern w:val="24"/>
                <w:sz w:val="12"/>
                <w:szCs w:val="12"/>
              </w:rPr>
            </w:pPr>
          </w:p>
          <w:p w14:paraId="3801711F" w14:textId="713B0002" w:rsidR="004D2882" w:rsidRPr="008A271F" w:rsidRDefault="004D2882" w:rsidP="001C712B">
            <w:pPr>
              <w:spacing w:before="60" w:after="0" w:line="257" w:lineRule="auto"/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</w:pPr>
            <w:r w:rsidRPr="008A271F">
              <w:rPr>
                <w:rFonts w:ascii="Arial" w:eastAsia="Calibri" w:hAnsi="Arial" w:cs="Arial"/>
                <w:b/>
                <w:i/>
                <w:color w:val="000000"/>
                <w:kern w:val="24"/>
                <w:sz w:val="20"/>
                <w:szCs w:val="20"/>
              </w:rPr>
              <w:t>Note:</w:t>
            </w:r>
            <w:r w:rsidRPr="008A271F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 xml:space="preserve"> If you have established </w:t>
            </w:r>
            <w:r w:rsidR="00A86CBD" w:rsidRPr="00C65ED2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>Quality of Care Information Protection Act (</w:t>
            </w:r>
            <w:r w:rsidRPr="008A271F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>QCIPA</w:t>
            </w:r>
            <w:r w:rsidR="00A86CBD" w:rsidRPr="00C65ED2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>)</w:t>
            </w:r>
            <w:r w:rsidRPr="008A271F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 xml:space="preserve"> protection for your peer learning program, this is the point at which QCIPA protection ends for your program</w:t>
            </w:r>
            <w:r w:rsidR="00074784" w:rsidRPr="00C65ED2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>. QCIPA</w:t>
            </w:r>
            <w:r w:rsidR="003D2B1F" w:rsidRPr="008A271F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 xml:space="preserve"> protection for incidents</w:t>
            </w:r>
            <w:r w:rsidR="008C624A" w:rsidRPr="008A271F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 xml:space="preserve"> is organization-specific and</w:t>
            </w:r>
            <w:r w:rsidR="00074784" w:rsidRPr="00C65ED2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 xml:space="preserve"> </w:t>
            </w:r>
            <w:r w:rsidR="003C50E8" w:rsidRPr="008A271F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 xml:space="preserve">will be </w:t>
            </w:r>
            <w:r w:rsidRPr="008A271F">
              <w:rPr>
                <w:rFonts w:ascii="Arial" w:eastAsia="Calibri" w:hAnsi="Arial" w:cs="Arial"/>
                <w:i/>
                <w:color w:val="000000"/>
                <w:kern w:val="24"/>
                <w:sz w:val="20"/>
                <w:szCs w:val="20"/>
              </w:rPr>
              <w:t>based on your organization’s standards for incident management.</w:t>
            </w:r>
          </w:p>
        </w:tc>
      </w:tr>
      <w:tr w:rsidR="0074357C" w:rsidRPr="00BB4634" w14:paraId="62443BF6" w14:textId="77777777" w:rsidTr="00650D61">
        <w:trPr>
          <w:trHeight w:val="1730"/>
        </w:trPr>
        <w:tc>
          <w:tcPr>
            <w:tcW w:w="44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7F584" w14:textId="235EE4DC" w:rsidR="0074357C" w:rsidRPr="003276B0" w:rsidRDefault="0074357C" w:rsidP="00650D61">
            <w:pPr>
              <w:pStyle w:val="ListParagraph"/>
              <w:numPr>
                <w:ilvl w:val="0"/>
                <w:numId w:val="25"/>
              </w:numPr>
              <w:spacing w:after="0" w:line="257" w:lineRule="auto"/>
              <w:ind w:left="334" w:hanging="334"/>
              <w:rPr>
                <w:rFonts w:ascii="Arial" w:eastAsia="Calibri" w:hAnsi="Arial" w:cs="Arial"/>
                <w:b/>
                <w:color w:val="000000"/>
                <w:kern w:val="24"/>
              </w:rPr>
            </w:pPr>
            <w:r w:rsidRPr="003276B0">
              <w:rPr>
                <w:rFonts w:ascii="Arial" w:eastAsia="Calibri" w:hAnsi="Arial" w:cs="Arial"/>
                <w:color w:val="000000"/>
                <w:kern w:val="24"/>
              </w:rPr>
              <w:lastRenderedPageBreak/>
              <w:t>Fact conveyed to patient and referring physician as per</w:t>
            </w:r>
            <w:r w:rsidR="000A7B2B" w:rsidRPr="003276B0">
              <w:rPr>
                <w:rFonts w:ascii="Arial" w:eastAsia="Calibri" w:hAnsi="Arial" w:cs="Arial"/>
                <w:color w:val="000000"/>
                <w:kern w:val="24"/>
              </w:rPr>
              <w:t xml:space="preserve"> your </w:t>
            </w:r>
            <w:r w:rsidR="003276B0" w:rsidRPr="003276B0">
              <w:rPr>
                <w:rFonts w:ascii="Arial" w:eastAsia="Calibri" w:hAnsi="Arial" w:cs="Arial"/>
                <w:color w:val="000000"/>
                <w:kern w:val="24"/>
              </w:rPr>
              <w:t>organization’s</w:t>
            </w:r>
            <w:r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 </w:t>
            </w:r>
            <w:r w:rsidR="000A7B2B" w:rsidRPr="008A271F">
              <w:rPr>
                <w:rFonts w:ascii="Arial" w:eastAsia="Calibri" w:hAnsi="Arial" w:cs="Arial"/>
                <w:color w:val="000000"/>
                <w:kern w:val="24"/>
              </w:rPr>
              <w:t>i</w:t>
            </w:r>
            <w:r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ncident </w:t>
            </w:r>
            <w:r w:rsidR="000A7B2B" w:rsidRPr="008A271F">
              <w:rPr>
                <w:rFonts w:ascii="Arial" w:eastAsia="Calibri" w:hAnsi="Arial" w:cs="Arial"/>
                <w:color w:val="000000"/>
                <w:kern w:val="24"/>
              </w:rPr>
              <w:t>d</w:t>
            </w:r>
            <w:r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isclosure to </w:t>
            </w:r>
            <w:r w:rsidR="000A7B2B" w:rsidRPr="008A271F">
              <w:rPr>
                <w:rFonts w:ascii="Arial" w:eastAsia="Calibri" w:hAnsi="Arial" w:cs="Arial"/>
                <w:color w:val="000000"/>
                <w:kern w:val="24"/>
              </w:rPr>
              <w:t>p</w:t>
            </w:r>
            <w:r w:rsidRPr="008A271F">
              <w:rPr>
                <w:rFonts w:ascii="Arial" w:eastAsia="Calibri" w:hAnsi="Arial" w:cs="Arial"/>
                <w:color w:val="000000"/>
                <w:kern w:val="24"/>
              </w:rPr>
              <w:t>atient policy</w:t>
            </w:r>
          </w:p>
        </w:tc>
        <w:tc>
          <w:tcPr>
            <w:tcW w:w="97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18B04B" w14:textId="75C1B3C9" w:rsidR="00EE61F5" w:rsidRPr="00117DD6" w:rsidRDefault="00EE61F5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 w:rsidRPr="00117DD6">
              <w:rPr>
                <w:rFonts w:ascii="Arial" w:eastAsia="Calibri" w:hAnsi="Arial" w:cs="Arial"/>
                <w:color w:val="000000"/>
                <w:kern w:val="24"/>
              </w:rPr>
              <w:t>When is patient disclosure required?</w:t>
            </w:r>
          </w:p>
          <w:p w14:paraId="3A31C0C8" w14:textId="07836F22" w:rsidR="0074357C" w:rsidRPr="00117DD6" w:rsidRDefault="0074357C" w:rsidP="00650D61">
            <w:pPr>
              <w:pStyle w:val="ListParagraph"/>
              <w:numPr>
                <w:ilvl w:val="0"/>
                <w:numId w:val="3"/>
              </w:numPr>
              <w:spacing w:before="60" w:after="0" w:line="257" w:lineRule="auto"/>
              <w:ind w:left="259" w:hanging="259"/>
              <w:contextualSpacing w:val="0"/>
              <w:rPr>
                <w:rFonts w:ascii="Arial" w:eastAsia="Calibri" w:hAnsi="Arial" w:cs="Arial"/>
                <w:color w:val="000000"/>
                <w:kern w:val="24"/>
              </w:rPr>
            </w:pPr>
            <w:r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What </w:t>
            </w:r>
            <w:r w:rsidR="00EE61F5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is the process </w:t>
            </w:r>
            <w:r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to disclose the fact to the patient and referring physician? </w:t>
            </w:r>
          </w:p>
          <w:p w14:paraId="45B8BC13" w14:textId="77777777" w:rsidR="00EE61F5" w:rsidRPr="00117DD6" w:rsidRDefault="00EE61F5" w:rsidP="00650D61">
            <w:pPr>
              <w:spacing w:before="60" w:after="0" w:line="257" w:lineRule="auto"/>
              <w:rPr>
                <w:rFonts w:ascii="Arial" w:eastAsia="Calibri" w:hAnsi="Arial" w:cs="Arial"/>
                <w:b/>
                <w:color w:val="009999"/>
                <w:kern w:val="24"/>
                <w:sz w:val="12"/>
                <w:szCs w:val="12"/>
              </w:rPr>
            </w:pPr>
          </w:p>
          <w:p w14:paraId="77325DC5" w14:textId="3927346D" w:rsidR="0074357C" w:rsidRPr="00117DD6" w:rsidRDefault="003D6F62" w:rsidP="00AD499B">
            <w:pPr>
              <w:spacing w:before="60" w:after="0" w:line="257" w:lineRule="auto"/>
              <w:rPr>
                <w:rFonts w:ascii="Arial" w:eastAsia="Calibri" w:hAnsi="Arial" w:cs="Arial"/>
                <w:color w:val="000000"/>
                <w:kern w:val="24"/>
              </w:rPr>
            </w:pPr>
            <w:r w:rsidRPr="008A271F">
              <w:rPr>
                <w:rFonts w:ascii="Arial" w:eastAsia="Calibri" w:hAnsi="Arial" w:cs="Arial"/>
                <w:b/>
                <w:color w:val="00788A"/>
                <w:kern w:val="24"/>
              </w:rPr>
              <w:t>Implementation Recommendation</w:t>
            </w:r>
            <w:r w:rsidR="00EE61F5" w:rsidRPr="008A271F">
              <w:rPr>
                <w:rFonts w:ascii="Arial" w:eastAsia="Calibri" w:hAnsi="Arial" w:cs="Arial"/>
                <w:b/>
                <w:color w:val="00788A"/>
                <w:kern w:val="24"/>
              </w:rPr>
              <w:t>:</w:t>
            </w:r>
            <w:r w:rsidR="00C9530E" w:rsidRPr="00117DD6">
              <w:rPr>
                <w:rFonts w:ascii="Arial" w:eastAsia="Calibri" w:hAnsi="Arial" w:cs="Arial"/>
                <w:b/>
                <w:color w:val="009999"/>
                <w:kern w:val="24"/>
              </w:rPr>
              <w:t xml:space="preserve"> </w:t>
            </w:r>
            <w:r w:rsidR="00C9530E" w:rsidRPr="00117DD6">
              <w:rPr>
                <w:rFonts w:ascii="Arial" w:eastAsia="Calibri" w:hAnsi="Arial" w:cs="Arial"/>
                <w:color w:val="000000"/>
                <w:kern w:val="24"/>
              </w:rPr>
              <w:t>T</w:t>
            </w:r>
            <w:r w:rsidR="00430C88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his step will be specific to </w:t>
            </w:r>
            <w:r w:rsidR="00FB5800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each </w:t>
            </w:r>
            <w:r w:rsidR="00650D61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participating </w:t>
            </w:r>
            <w:r w:rsidR="00FB5800" w:rsidRPr="00117DD6">
              <w:rPr>
                <w:rFonts w:ascii="Arial" w:eastAsia="Calibri" w:hAnsi="Arial" w:cs="Arial"/>
                <w:color w:val="000000"/>
                <w:kern w:val="24"/>
              </w:rPr>
              <w:t>organization</w:t>
            </w:r>
            <w:r w:rsidR="00430C88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. </w:t>
            </w:r>
            <w:r w:rsidR="00AD499B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Please refer to your organization’s policy on incident disclosure to patients. </w:t>
            </w:r>
            <w:r w:rsidR="00EE61F5" w:rsidRPr="00117DD6">
              <w:rPr>
                <w:rFonts w:ascii="Arial" w:eastAsia="Calibri" w:hAnsi="Arial" w:cs="Arial"/>
                <w:color w:val="000000"/>
                <w:kern w:val="24"/>
              </w:rPr>
              <w:t>E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>ngage</w:t>
            </w:r>
            <w:r w:rsidR="00D17C5B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(1)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</w:t>
            </w:r>
            <w:r w:rsidR="00393ACE" w:rsidRPr="00117DD6">
              <w:rPr>
                <w:rFonts w:ascii="Arial" w:eastAsia="Calibri" w:hAnsi="Arial" w:cs="Arial"/>
                <w:color w:val="000000"/>
                <w:kern w:val="24"/>
              </w:rPr>
              <w:t>the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Patient Safety </w:t>
            </w:r>
            <w:r w:rsidR="00A310D0">
              <w:rPr>
                <w:rFonts w:ascii="Arial" w:eastAsia="Calibri" w:hAnsi="Arial" w:cs="Arial"/>
                <w:color w:val="000000"/>
                <w:kern w:val="24"/>
              </w:rPr>
              <w:t>and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Risk Management Office </w:t>
            </w:r>
            <w:r w:rsidR="00D17C5B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and (2) the patient relations team (if applicable) </w:t>
            </w:r>
            <w:r w:rsidR="00393ACE" w:rsidRPr="00117DD6">
              <w:rPr>
                <w:rFonts w:ascii="Arial" w:eastAsia="Calibri" w:hAnsi="Arial" w:cs="Arial"/>
                <w:color w:val="000000"/>
                <w:kern w:val="24"/>
              </w:rPr>
              <w:t>at the</w:t>
            </w:r>
            <w:r w:rsidR="00DA70D7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organization where the original imaging </w:t>
            </w:r>
            <w:r w:rsidR="00AD499B" w:rsidRPr="00117DD6">
              <w:rPr>
                <w:rFonts w:ascii="Arial" w:eastAsia="Calibri" w:hAnsi="Arial" w:cs="Arial"/>
                <w:color w:val="000000"/>
                <w:kern w:val="24"/>
              </w:rPr>
              <w:t>and report were completed</w:t>
            </w:r>
            <w:r w:rsidR="00393ACE" w:rsidRPr="00117DD6">
              <w:rPr>
                <w:rFonts w:ascii="Arial" w:eastAsia="Calibri" w:hAnsi="Arial" w:cs="Arial"/>
                <w:color w:val="000000"/>
                <w:kern w:val="24"/>
              </w:rPr>
              <w:t xml:space="preserve"> </w:t>
            </w:r>
            <w:r w:rsidR="0074357C" w:rsidRPr="00117DD6">
              <w:rPr>
                <w:rFonts w:ascii="Arial" w:eastAsia="Calibri" w:hAnsi="Arial" w:cs="Arial"/>
                <w:color w:val="000000"/>
                <w:kern w:val="24"/>
              </w:rPr>
              <w:t>to determine the appropriate communication method to the patient and referring physician</w:t>
            </w:r>
            <w:r w:rsidR="00430C88" w:rsidRPr="00117DD6">
              <w:rPr>
                <w:rFonts w:ascii="Arial" w:eastAsia="Calibri" w:hAnsi="Arial" w:cs="Arial"/>
                <w:color w:val="000000"/>
                <w:kern w:val="24"/>
              </w:rPr>
              <w:t>.</w:t>
            </w:r>
          </w:p>
        </w:tc>
      </w:tr>
    </w:tbl>
    <w:p w14:paraId="3A67E12F" w14:textId="3A4CC36F" w:rsidR="00F64CC5" w:rsidRDefault="00F64CC5" w:rsidP="00ED1CF1">
      <w:pPr>
        <w:ind w:left="-99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6E7B8697" w14:textId="56BF0896" w:rsidR="002F018D" w:rsidRDefault="002F01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79B9477E" w14:textId="608A0931" w:rsidR="00DA70D7" w:rsidRDefault="00DA70D7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2A8F749E" w14:textId="7A19A185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445670FD" w14:textId="172D59B5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41D72250" w14:textId="26C39F2C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39BE2BFC" w14:textId="6169C262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31530D55" w14:textId="718BB29B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174FDDFF" w14:textId="3B5B9249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4307C539" w14:textId="109A9085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14A6F219" w14:textId="0FE6629E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350F20C0" w14:textId="17125B05" w:rsidR="00D4758D" w:rsidRDefault="00D4758D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0DCDAA2B" w14:textId="4BF482D6" w:rsidR="00DA70D7" w:rsidRDefault="00DA70D7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7E4C2C3F" w14:textId="77777777" w:rsidR="00DA70D7" w:rsidRDefault="00DA70D7" w:rsidP="001C6C9D">
      <w:pPr>
        <w:ind w:left="-1170"/>
        <w:rPr>
          <w:rFonts w:ascii="Arial" w:hAnsi="Arial" w:cs="Arial"/>
          <w:b/>
          <w:color w:val="009999"/>
          <w:kern w:val="24"/>
          <w:sz w:val="36"/>
          <w:szCs w:val="36"/>
        </w:rPr>
      </w:pPr>
    </w:p>
    <w:p w14:paraId="2BA66619" w14:textId="6E7B599D" w:rsidR="00A41275" w:rsidRPr="008A271F" w:rsidRDefault="00E7288B" w:rsidP="001C6C9D">
      <w:pPr>
        <w:ind w:left="-1170"/>
        <w:rPr>
          <w:rFonts w:ascii="Arial" w:hAnsi="Arial" w:cs="Arial"/>
          <w:b/>
          <w:color w:val="00788A"/>
          <w:kern w:val="24"/>
          <w:sz w:val="36"/>
          <w:szCs w:val="36"/>
        </w:rPr>
      </w:pPr>
      <w:r>
        <w:rPr>
          <w:rFonts w:ascii="Arial" w:hAnsi="Arial" w:cs="Arial"/>
          <w:b/>
          <w:color w:val="00788A"/>
          <w:kern w:val="24"/>
          <w:sz w:val="36"/>
          <w:szCs w:val="36"/>
        </w:rPr>
        <w:lastRenderedPageBreak/>
        <w:t xml:space="preserve">4.4 </w:t>
      </w:r>
      <w:r w:rsidR="0049366E" w:rsidRPr="008A271F">
        <w:rPr>
          <w:rFonts w:ascii="Arial" w:hAnsi="Arial" w:cs="Arial"/>
          <w:b/>
          <w:color w:val="00788A"/>
          <w:kern w:val="24"/>
          <w:sz w:val="36"/>
          <w:szCs w:val="36"/>
        </w:rPr>
        <w:t>Incident Management Process Map</w:t>
      </w:r>
      <w:r w:rsidR="00CC0BB7" w:rsidRPr="008A271F">
        <w:rPr>
          <w:rFonts w:ascii="Arial" w:hAnsi="Arial" w:cs="Arial"/>
          <w:b/>
          <w:color w:val="00788A"/>
          <w:kern w:val="24"/>
          <w:sz w:val="36"/>
          <w:szCs w:val="36"/>
        </w:rPr>
        <w:t xml:space="preserve"> </w:t>
      </w:r>
      <w:r w:rsidR="00A708C3" w:rsidRPr="008A271F">
        <w:rPr>
          <w:rFonts w:ascii="Arial" w:hAnsi="Arial" w:cs="Arial"/>
          <w:b/>
          <w:iCs/>
          <w:color w:val="00788A"/>
          <w:kern w:val="24"/>
          <w:sz w:val="36"/>
          <w:szCs w:val="36"/>
        </w:rPr>
        <w:t>Standard of</w:t>
      </w:r>
      <w:r w:rsidR="00A41275" w:rsidRPr="008A271F">
        <w:rPr>
          <w:rFonts w:ascii="Arial" w:hAnsi="Arial" w:cs="Arial"/>
          <w:b/>
          <w:iCs/>
          <w:color w:val="00788A"/>
          <w:kern w:val="24"/>
          <w:sz w:val="36"/>
          <w:szCs w:val="36"/>
        </w:rPr>
        <w:t xml:space="preserve"> Work</w:t>
      </w:r>
    </w:p>
    <w:p w14:paraId="2055145A" w14:textId="4CD7E023" w:rsidR="00BD7CA3" w:rsidRPr="00EE3E2C" w:rsidRDefault="00A41275" w:rsidP="00BD7CA3">
      <w:pPr>
        <w:pStyle w:val="NormalWeb"/>
        <w:spacing w:before="120" w:beforeAutospacing="0" w:after="0" w:afterAutospacing="0"/>
        <w:ind w:left="-1170"/>
        <w:rPr>
          <w:rFonts w:ascii="Arial" w:hAnsi="Arial" w:cs="Arial"/>
          <w:sz w:val="22"/>
          <w:szCs w:val="22"/>
        </w:rPr>
      </w:pPr>
      <w:r w:rsidRPr="001C6C9D">
        <w:rPr>
          <w:rFonts w:ascii="Arial" w:hAnsi="Arial" w:cs="Arial"/>
          <w:sz w:val="22"/>
          <w:szCs w:val="22"/>
        </w:rPr>
        <w:t>Document your decisions</w:t>
      </w:r>
      <w:r w:rsidR="003A4E33" w:rsidRPr="001C6C9D">
        <w:rPr>
          <w:rFonts w:ascii="Arial" w:hAnsi="Arial" w:cs="Arial"/>
          <w:sz w:val="22"/>
          <w:szCs w:val="22"/>
        </w:rPr>
        <w:t xml:space="preserve"> from the questions posed on page</w:t>
      </w:r>
      <w:r w:rsidR="00BD7CA3">
        <w:rPr>
          <w:rFonts w:ascii="Arial" w:hAnsi="Arial" w:cs="Arial"/>
          <w:sz w:val="22"/>
          <w:szCs w:val="22"/>
        </w:rPr>
        <w:t>s</w:t>
      </w:r>
      <w:r w:rsidR="003A4E33" w:rsidRPr="001C6C9D">
        <w:rPr>
          <w:rFonts w:ascii="Arial" w:hAnsi="Arial" w:cs="Arial"/>
          <w:sz w:val="22"/>
          <w:szCs w:val="22"/>
        </w:rPr>
        <w:t xml:space="preserve"> 2</w:t>
      </w:r>
      <w:r w:rsidR="002C3712">
        <w:rPr>
          <w:rFonts w:ascii="Arial" w:hAnsi="Arial" w:cs="Arial"/>
          <w:sz w:val="22"/>
          <w:szCs w:val="22"/>
        </w:rPr>
        <w:t xml:space="preserve"> to </w:t>
      </w:r>
      <w:bookmarkStart w:id="0" w:name="_GoBack"/>
      <w:bookmarkEnd w:id="0"/>
      <w:r w:rsidR="00BD7CA3">
        <w:rPr>
          <w:rFonts w:ascii="Arial" w:hAnsi="Arial" w:cs="Arial"/>
          <w:sz w:val="22"/>
          <w:szCs w:val="22"/>
        </w:rPr>
        <w:t>3</w:t>
      </w:r>
      <w:r w:rsidRPr="001C6C9D">
        <w:rPr>
          <w:rFonts w:ascii="Arial" w:hAnsi="Arial" w:cs="Arial"/>
          <w:sz w:val="22"/>
          <w:szCs w:val="22"/>
        </w:rPr>
        <w:t xml:space="preserve"> in the </w:t>
      </w:r>
      <w:r w:rsidRPr="001C6C9D">
        <w:rPr>
          <w:rFonts w:ascii="Arial" w:hAnsi="Arial" w:cs="Arial"/>
          <w:i/>
          <w:sz w:val="22"/>
          <w:szCs w:val="22"/>
        </w:rPr>
        <w:t>Standard of Work</w:t>
      </w:r>
      <w:r w:rsidRPr="001C6C9D">
        <w:rPr>
          <w:rFonts w:ascii="Arial" w:hAnsi="Arial" w:cs="Arial"/>
          <w:sz w:val="22"/>
          <w:szCs w:val="22"/>
        </w:rPr>
        <w:t xml:space="preserve"> template below. </w:t>
      </w:r>
      <w:r w:rsidR="00BD7CA3" w:rsidRPr="00EE3E2C">
        <w:rPr>
          <w:rFonts w:ascii="Arial" w:hAnsi="Arial" w:cs="Arial"/>
          <w:sz w:val="22"/>
          <w:szCs w:val="22"/>
        </w:rPr>
        <w:t>Once populated, this document can be used for training and communication purposes.</w:t>
      </w:r>
    </w:p>
    <w:p w14:paraId="1B8B4DA6" w14:textId="548F8102" w:rsidR="00A708C3" w:rsidRPr="001C6C9D" w:rsidRDefault="00A708C3" w:rsidP="00BD7CA3">
      <w:pPr>
        <w:pStyle w:val="NormalWeb"/>
        <w:spacing w:before="120" w:beforeAutospacing="0" w:after="0" w:afterAutospacing="0"/>
        <w:ind w:left="-1170"/>
        <w:rPr>
          <w:rFonts w:ascii="Arial" w:hAnsi="Arial" w:cs="Arial"/>
          <w:b/>
          <w:sz w:val="22"/>
          <w:szCs w:val="22"/>
        </w:rPr>
      </w:pPr>
    </w:p>
    <w:p w14:paraId="60837563" w14:textId="068CFCCC" w:rsidR="00EE61F5" w:rsidRPr="001C6C9D" w:rsidRDefault="00EE61F5" w:rsidP="00EE61F5">
      <w:pPr>
        <w:pStyle w:val="NormalWeb"/>
        <w:spacing w:before="0" w:beforeAutospacing="0" w:after="0" w:afterAutospacing="0"/>
        <w:ind w:left="-1170"/>
        <w:rPr>
          <w:rFonts w:ascii="Arial" w:hAnsi="Arial" w:cs="Arial"/>
          <w:b/>
          <w:sz w:val="22"/>
          <w:szCs w:val="22"/>
        </w:rPr>
      </w:pPr>
      <w:r w:rsidRPr="001C6C9D">
        <w:rPr>
          <w:rFonts w:ascii="Arial" w:hAnsi="Arial" w:cs="Arial"/>
          <w:b/>
          <w:sz w:val="22"/>
          <w:szCs w:val="22"/>
        </w:rPr>
        <w:t>Key Roles in Incident Management Process:</w:t>
      </w:r>
    </w:p>
    <w:p w14:paraId="50CAD8AF" w14:textId="6ACE38C5" w:rsidR="00444C72" w:rsidRPr="001C6C9D" w:rsidRDefault="00444C72" w:rsidP="001C6C9D">
      <w:pPr>
        <w:pStyle w:val="NormalWeb"/>
        <w:numPr>
          <w:ilvl w:val="0"/>
          <w:numId w:val="3"/>
        </w:numPr>
        <w:spacing w:before="120" w:beforeAutospacing="0" w:after="0" w:afterAutospacing="0"/>
        <w:ind w:left="-446" w:hanging="274"/>
        <w:rPr>
          <w:rFonts w:ascii="Arial" w:hAnsi="Arial" w:cs="Arial"/>
          <w:b/>
          <w:sz w:val="22"/>
          <w:szCs w:val="22"/>
        </w:rPr>
      </w:pPr>
      <w:r w:rsidRPr="001C6C9D">
        <w:rPr>
          <w:rFonts w:ascii="Arial" w:hAnsi="Arial" w:cs="Arial"/>
          <w:b/>
          <w:sz w:val="22"/>
        </w:rPr>
        <w:t xml:space="preserve">Patient Safety and/or Risk Management Office: </w:t>
      </w:r>
      <w:r w:rsidRPr="001C6C9D">
        <w:rPr>
          <w:rFonts w:ascii="Arial" w:hAnsi="Arial" w:cs="Arial"/>
          <w:sz w:val="22"/>
        </w:rPr>
        <w:t xml:space="preserve">Lead the </w:t>
      </w:r>
      <w:r w:rsidR="00666E03">
        <w:rPr>
          <w:rFonts w:ascii="Arial" w:hAnsi="Arial" w:cs="Arial"/>
          <w:sz w:val="22"/>
        </w:rPr>
        <w:t xml:space="preserve">organizational </w:t>
      </w:r>
      <w:r w:rsidRPr="001C6C9D">
        <w:rPr>
          <w:rFonts w:ascii="Arial" w:hAnsi="Arial" w:cs="Arial"/>
          <w:sz w:val="22"/>
        </w:rPr>
        <w:t>incident management process</w:t>
      </w:r>
    </w:p>
    <w:p w14:paraId="42520D74" w14:textId="16DF4558" w:rsidR="00EE61F5" w:rsidRPr="001C6C9D" w:rsidRDefault="00EE61F5" w:rsidP="001C6C9D">
      <w:pPr>
        <w:pStyle w:val="NormalWeb"/>
        <w:numPr>
          <w:ilvl w:val="0"/>
          <w:numId w:val="3"/>
        </w:numPr>
        <w:spacing w:before="120" w:beforeAutospacing="0" w:after="0" w:afterAutospacing="0"/>
        <w:ind w:left="-446" w:hanging="274"/>
        <w:rPr>
          <w:rFonts w:ascii="Arial" w:hAnsi="Arial" w:cs="Arial"/>
          <w:b/>
          <w:sz w:val="22"/>
          <w:szCs w:val="22"/>
        </w:rPr>
      </w:pPr>
      <w:r w:rsidRPr="001C6C9D">
        <w:rPr>
          <w:rFonts w:ascii="Arial" w:hAnsi="Arial" w:cs="Arial"/>
          <w:b/>
          <w:sz w:val="22"/>
        </w:rPr>
        <w:t xml:space="preserve">Original </w:t>
      </w:r>
      <w:r w:rsidR="00C5143D" w:rsidRPr="001C6C9D">
        <w:rPr>
          <w:rFonts w:ascii="Arial" w:hAnsi="Arial" w:cs="Arial"/>
          <w:b/>
          <w:sz w:val="22"/>
        </w:rPr>
        <w:t>Reporting Radiologist</w:t>
      </w:r>
      <w:r w:rsidRPr="001C6C9D">
        <w:rPr>
          <w:rFonts w:ascii="Arial" w:hAnsi="Arial" w:cs="Arial"/>
          <w:sz w:val="22"/>
        </w:rPr>
        <w:t xml:space="preserve">: </w:t>
      </w:r>
      <w:r w:rsidR="00C5143D" w:rsidRPr="001C6C9D">
        <w:rPr>
          <w:rFonts w:ascii="Arial" w:hAnsi="Arial" w:cs="Arial"/>
          <w:sz w:val="22"/>
        </w:rPr>
        <w:t xml:space="preserve">In the event of a </w:t>
      </w:r>
      <w:r w:rsidR="008006BD">
        <w:rPr>
          <w:rFonts w:ascii="Arial" w:hAnsi="Arial" w:cs="Arial"/>
          <w:sz w:val="22"/>
        </w:rPr>
        <w:t xml:space="preserve">validated </w:t>
      </w:r>
      <w:r w:rsidR="00C5143D" w:rsidRPr="001C6C9D">
        <w:rPr>
          <w:rFonts w:ascii="Arial" w:hAnsi="Arial" w:cs="Arial"/>
          <w:sz w:val="22"/>
        </w:rPr>
        <w:t xml:space="preserve">discrepancy, </w:t>
      </w:r>
      <w:r w:rsidR="00B01A3B">
        <w:rPr>
          <w:rFonts w:ascii="Arial" w:hAnsi="Arial" w:cs="Arial"/>
          <w:sz w:val="22"/>
        </w:rPr>
        <w:t xml:space="preserve">the original reporting radiologist is </w:t>
      </w:r>
      <w:r w:rsidR="00C5143D" w:rsidRPr="001C6C9D">
        <w:rPr>
          <w:rFonts w:ascii="Arial" w:hAnsi="Arial" w:cs="Arial"/>
          <w:sz w:val="22"/>
        </w:rPr>
        <w:t xml:space="preserve">required to convey the discrepancy to the patient and referring physician </w:t>
      </w:r>
    </w:p>
    <w:p w14:paraId="6C302E04" w14:textId="367C854F" w:rsidR="00EE61F5" w:rsidRPr="008A271F" w:rsidRDefault="00EE61F5" w:rsidP="001C6C9D">
      <w:pPr>
        <w:pStyle w:val="NormalWeb"/>
        <w:numPr>
          <w:ilvl w:val="0"/>
          <w:numId w:val="3"/>
        </w:numPr>
        <w:spacing w:before="120" w:beforeAutospacing="0" w:after="0" w:afterAutospacing="0"/>
        <w:ind w:left="-446" w:hanging="274"/>
        <w:rPr>
          <w:rFonts w:ascii="Arial" w:hAnsi="Arial" w:cs="Arial"/>
          <w:b/>
          <w:sz w:val="22"/>
          <w:szCs w:val="22"/>
        </w:rPr>
      </w:pPr>
      <w:r w:rsidRPr="001C6C9D">
        <w:rPr>
          <w:rFonts w:ascii="Arial" w:hAnsi="Arial" w:cs="Arial"/>
          <w:b/>
          <w:sz w:val="22"/>
          <w:szCs w:val="22"/>
        </w:rPr>
        <w:t>Quality Lead</w:t>
      </w:r>
      <w:r w:rsidR="006C13EF">
        <w:rPr>
          <w:rFonts w:ascii="Arial" w:hAnsi="Arial" w:cs="Arial"/>
          <w:b/>
          <w:sz w:val="22"/>
          <w:szCs w:val="22"/>
        </w:rPr>
        <w:t>(s)</w:t>
      </w:r>
      <w:r w:rsidRPr="001C6C9D">
        <w:rPr>
          <w:rFonts w:ascii="Arial" w:hAnsi="Arial" w:cs="Arial"/>
          <w:b/>
          <w:sz w:val="22"/>
          <w:szCs w:val="22"/>
        </w:rPr>
        <w:t xml:space="preserve">: </w:t>
      </w:r>
      <w:r w:rsidRPr="001C6C9D">
        <w:rPr>
          <w:rFonts w:ascii="Arial" w:hAnsi="Arial" w:cs="Arial"/>
          <w:sz w:val="22"/>
          <w:szCs w:val="22"/>
        </w:rPr>
        <w:t xml:space="preserve">Initiate the incident management process under the guidance of the Facility Patient Safety </w:t>
      </w:r>
      <w:r w:rsidR="00A310D0">
        <w:rPr>
          <w:rFonts w:ascii="Arial" w:hAnsi="Arial" w:cs="Arial"/>
          <w:sz w:val="22"/>
          <w:szCs w:val="22"/>
        </w:rPr>
        <w:t>and</w:t>
      </w:r>
      <w:r w:rsidRPr="001C6C9D">
        <w:rPr>
          <w:rFonts w:ascii="Arial" w:hAnsi="Arial" w:cs="Arial"/>
          <w:sz w:val="22"/>
          <w:szCs w:val="22"/>
        </w:rPr>
        <w:t xml:space="preserve"> Risk Management Office</w:t>
      </w:r>
    </w:p>
    <w:p w14:paraId="260EF176" w14:textId="77777777" w:rsidR="006C13EF" w:rsidRPr="001C6C9D" w:rsidRDefault="006C13EF" w:rsidP="008A271F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14:paraId="0783C6AE" w14:textId="77777777" w:rsidR="00EE61F5" w:rsidRPr="001C6C9D" w:rsidRDefault="00EE61F5" w:rsidP="001C6C9D">
      <w:pPr>
        <w:pStyle w:val="NormalWeb"/>
        <w:spacing w:before="0" w:beforeAutospacing="0" w:after="0" w:afterAutospacing="0"/>
        <w:ind w:left="-446"/>
        <w:rPr>
          <w:rFonts w:ascii="Arial" w:hAnsi="Arial" w:cs="Arial"/>
          <w:b/>
          <w:sz w:val="10"/>
          <w:szCs w:val="22"/>
        </w:rPr>
      </w:pPr>
    </w:p>
    <w:tbl>
      <w:tblPr>
        <w:tblStyle w:val="TableGrid"/>
        <w:tblW w:w="0" w:type="auto"/>
        <w:tblInd w:w="-11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95"/>
        <w:gridCol w:w="3420"/>
        <w:gridCol w:w="2880"/>
        <w:gridCol w:w="3325"/>
      </w:tblGrid>
      <w:tr w:rsidR="00ED1CF1" w:rsidRPr="00ED1CF1" w14:paraId="527DAB3E" w14:textId="77777777" w:rsidTr="008A271F">
        <w:tc>
          <w:tcPr>
            <w:tcW w:w="13220" w:type="dxa"/>
            <w:gridSpan w:val="4"/>
            <w:shd w:val="clear" w:color="auto" w:fill="00788A"/>
          </w:tcPr>
          <w:p w14:paraId="05B6D7B3" w14:textId="0E740B9A" w:rsidR="00ED1CF1" w:rsidRPr="001C6C9D" w:rsidRDefault="00E7288B" w:rsidP="008A271F">
            <w:pPr>
              <w:pStyle w:val="NormalWeb"/>
              <w:spacing w:before="60" w:beforeAutospacing="0" w:after="60" w:afterAutospacing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2"/>
              </w:rPr>
              <w:t xml:space="preserve">4.4 Incident Management </w:t>
            </w:r>
            <w:r w:rsidR="00ED1CF1" w:rsidRPr="001C6C9D">
              <w:rPr>
                <w:rFonts w:ascii="Arial" w:hAnsi="Arial" w:cs="Arial"/>
                <w:b/>
                <w:color w:val="FFFFFF" w:themeColor="background1"/>
                <w:szCs w:val="22"/>
              </w:rPr>
              <w:t>Process Steps</w:t>
            </w:r>
          </w:p>
        </w:tc>
      </w:tr>
      <w:tr w:rsidR="00EE61F5" w:rsidRPr="00ED1CF1" w14:paraId="48E12F58" w14:textId="77777777" w:rsidTr="00BC6000"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3A1F52B9" w14:textId="1183DB54" w:rsidR="00EE61F5" w:rsidRPr="001C6C9D" w:rsidRDefault="00EE61F5" w:rsidP="001C6C9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C9D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Action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</w:tcPr>
          <w:p w14:paraId="5EB55DF2" w14:textId="0A81DCE4" w:rsidR="00EE61F5" w:rsidRPr="001C6C9D" w:rsidRDefault="00EE61F5" w:rsidP="001C6C9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C9D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Recommended Owner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6EE1E57A" w14:textId="3303D339" w:rsidR="00EE61F5" w:rsidRPr="001C6C9D" w:rsidRDefault="00EE61F5" w:rsidP="001C6C9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C9D">
              <w:rPr>
                <w:rFonts w:ascii="Arial" w:eastAsia="Times New Roman" w:hAnsi="Arial" w:cs="Arial"/>
                <w:b/>
                <w:sz w:val="22"/>
                <w:szCs w:val="22"/>
              </w:rPr>
              <w:t>When</w:t>
            </w:r>
          </w:p>
        </w:tc>
        <w:tc>
          <w:tcPr>
            <w:tcW w:w="3325" w:type="dxa"/>
            <w:shd w:val="clear" w:color="auto" w:fill="F2F2F2" w:themeFill="background1" w:themeFillShade="F2"/>
            <w:vAlign w:val="center"/>
          </w:tcPr>
          <w:p w14:paraId="6B2D6DFB" w14:textId="14EDC321" w:rsidR="00EE61F5" w:rsidRPr="001C6C9D" w:rsidRDefault="00EE61F5" w:rsidP="001C6C9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C9D">
              <w:rPr>
                <w:rFonts w:ascii="Arial" w:eastAsia="Calibri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Notes (document decisions from </w:t>
            </w:r>
            <w:r w:rsidR="00864F95">
              <w:rPr>
                <w:rFonts w:ascii="Arial" w:eastAsia="Calibri" w:hAnsi="Arial" w:cs="Arial"/>
                <w:b/>
                <w:bCs/>
                <w:color w:val="000000"/>
                <w:kern w:val="24"/>
                <w:sz w:val="22"/>
                <w:szCs w:val="22"/>
              </w:rPr>
              <w:t>process map</w:t>
            </w:r>
            <w:r w:rsidRPr="001C6C9D">
              <w:rPr>
                <w:rFonts w:ascii="Arial" w:eastAsia="Calibri" w:hAnsi="Arial" w:cs="Arial"/>
                <w:b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</w:tr>
      <w:tr w:rsidR="00666E03" w:rsidRPr="002D34EF" w14:paraId="489CC11E" w14:textId="77777777" w:rsidTr="00BC6000">
        <w:trPr>
          <w:trHeight w:val="1682"/>
        </w:trPr>
        <w:tc>
          <w:tcPr>
            <w:tcW w:w="3595" w:type="dxa"/>
            <w:vAlign w:val="center"/>
          </w:tcPr>
          <w:p w14:paraId="01E211DF" w14:textId="0BBCB2CB" w:rsidR="00666E03" w:rsidRPr="002D34EF" w:rsidRDefault="00FD678B" w:rsidP="00666E03">
            <w:pPr>
              <w:pStyle w:val="NormalWeb"/>
              <w:spacing w:before="120" w:beforeAutospacing="0" w:after="0" w:afterAutospacing="0"/>
              <w:ind w:left="332" w:hanging="270"/>
              <w:rPr>
                <w:rFonts w:ascii="Arial" w:hAnsi="Arial" w:cs="Arial"/>
                <w:b/>
                <w:sz w:val="22"/>
                <w:szCs w:val="22"/>
              </w:rPr>
            </w:pPr>
            <w:r w:rsidRPr="00B01CE8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7</w:t>
            </w:r>
            <w:r w:rsidR="00666E03" w:rsidRPr="00B01CE8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.</w:t>
            </w:r>
            <w:r w:rsidR="00666E03" w:rsidRPr="002D34E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 </w:t>
            </w:r>
            <w:r w:rsidR="00520B6D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Has the</w:t>
            </w:r>
            <w:r w:rsidR="00520B6D" w:rsidRPr="008A271F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 xml:space="preserve"> </w:t>
            </w:r>
            <w:r w:rsidR="00520B6D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third-party reviewer(s) and the original reporting radiologist determined that a misinterpretation has caused </w:t>
            </w:r>
            <w:r w:rsidR="00F27FF2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sign</w:t>
            </w:r>
            <w:r w:rsidR="00EF74D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ificant </w:t>
            </w:r>
            <w:r w:rsidR="00520B6D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harm to the patient?</w:t>
            </w:r>
          </w:p>
        </w:tc>
        <w:tc>
          <w:tcPr>
            <w:tcW w:w="3420" w:type="dxa"/>
            <w:vAlign w:val="center"/>
          </w:tcPr>
          <w:p w14:paraId="59B0DE1C" w14:textId="77777777" w:rsidR="00666E03" w:rsidRPr="002D34EF" w:rsidRDefault="00666E03" w:rsidP="00666E03">
            <w:pPr>
              <w:spacing w:line="256" w:lineRule="auto"/>
              <w:jc w:val="center"/>
              <w:rPr>
                <w:rFonts w:ascii="Arial" w:eastAsia="Calibri" w:hAnsi="Arial" w:cs="Arial"/>
                <w:color w:val="000000"/>
                <w:kern w:val="24"/>
              </w:rPr>
            </w:pPr>
            <w:r w:rsidRPr="002D34EF">
              <w:rPr>
                <w:rFonts w:ascii="Arial" w:eastAsia="Calibri" w:hAnsi="Arial" w:cs="Arial"/>
                <w:color w:val="000000"/>
                <w:kern w:val="24"/>
              </w:rPr>
              <w:t>Original Reporting Radiologist &amp; Quality Lead</w:t>
            </w:r>
          </w:p>
          <w:p w14:paraId="7145B4B5" w14:textId="77777777" w:rsidR="00666E03" w:rsidRPr="002D34EF" w:rsidRDefault="00666E03" w:rsidP="00666E03">
            <w:pPr>
              <w:spacing w:line="256" w:lineRule="auto"/>
              <w:jc w:val="center"/>
              <w:rPr>
                <w:rFonts w:ascii="Arial" w:eastAsia="Calibri" w:hAnsi="Arial" w:cs="Arial"/>
                <w:i/>
                <w:color w:val="000000"/>
                <w:kern w:val="24"/>
              </w:rPr>
            </w:pPr>
          </w:p>
          <w:p w14:paraId="58D455C0" w14:textId="6123CB02" w:rsidR="00666E03" w:rsidRPr="008A271F" w:rsidRDefault="002D34EF" w:rsidP="00666E03">
            <w:pPr>
              <w:spacing w:line="256" w:lineRule="auto"/>
              <w:jc w:val="center"/>
              <w:rPr>
                <w:rFonts w:ascii="Arial" w:eastAsia="Calibri" w:hAnsi="Arial" w:cs="Arial"/>
                <w:color w:val="000000"/>
                <w:kern w:val="24"/>
              </w:rPr>
            </w:pPr>
            <w:r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Optional: </w:t>
            </w:r>
            <w:r w:rsidR="00666E03" w:rsidRPr="008A271F">
              <w:rPr>
                <w:rFonts w:ascii="Arial" w:eastAsia="Calibri" w:hAnsi="Arial" w:cs="Arial"/>
                <w:color w:val="000000"/>
                <w:kern w:val="24"/>
              </w:rPr>
              <w:t>Radiologist-in-Chief and/or Peer Learning Program Lead</w:t>
            </w:r>
          </w:p>
        </w:tc>
        <w:tc>
          <w:tcPr>
            <w:tcW w:w="2880" w:type="dxa"/>
            <w:vAlign w:val="center"/>
          </w:tcPr>
          <w:p w14:paraId="64EA9A5D" w14:textId="1B1D6C72" w:rsidR="00666E03" w:rsidRPr="002D34EF" w:rsidRDefault="00666E03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2D34EF">
              <w:rPr>
                <w:rFonts w:ascii="Arial" w:eastAsia="Times New Roman" w:hAnsi="Arial" w:cs="Arial"/>
                <w:sz w:val="22"/>
                <w:szCs w:val="22"/>
              </w:rPr>
              <w:t xml:space="preserve">Upon confirmation of discrepancy by third-party reviewer(s) and original reporting radiologist </w:t>
            </w:r>
          </w:p>
        </w:tc>
        <w:tc>
          <w:tcPr>
            <w:tcW w:w="3325" w:type="dxa"/>
          </w:tcPr>
          <w:p w14:paraId="1730DD0C" w14:textId="77777777" w:rsidR="00666E03" w:rsidRPr="002D34EF" w:rsidRDefault="00666E03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E03" w:rsidRPr="002D34EF" w14:paraId="704E1FC1" w14:textId="77777777" w:rsidTr="00BC6000">
        <w:tc>
          <w:tcPr>
            <w:tcW w:w="3595" w:type="dxa"/>
            <w:vAlign w:val="center"/>
          </w:tcPr>
          <w:p w14:paraId="40A978BC" w14:textId="7ECC5E76" w:rsidR="00666E03" w:rsidRPr="00F0033D" w:rsidRDefault="00FD678B" w:rsidP="00666E03">
            <w:pPr>
              <w:pStyle w:val="NormalWeb"/>
              <w:spacing w:before="0" w:beforeAutospacing="0" w:after="0" w:afterAutospacing="0"/>
              <w:ind w:left="418" w:hanging="360"/>
              <w:rPr>
                <w:rFonts w:ascii="Arial" w:hAnsi="Arial" w:cs="Arial"/>
                <w:b/>
                <w:sz w:val="22"/>
                <w:szCs w:val="22"/>
              </w:rPr>
            </w:pPr>
            <w:r w:rsidRPr="00B01CE8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7</w:t>
            </w:r>
            <w:r w:rsidR="00183952" w:rsidRPr="008A271F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b</w:t>
            </w:r>
            <w:r w:rsidR="00666E03" w:rsidRPr="00B01CE8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.</w:t>
            </w:r>
            <w:r w:rsidR="00666E03" w:rsidRPr="00F0033D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 xml:space="preserve"> </w:t>
            </w:r>
            <w:r w:rsidR="00666E03" w:rsidRPr="008A271F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  <w:u w:val="single"/>
              </w:rPr>
              <w:t>If yes</w:t>
            </w:r>
            <w:r w:rsidR="00666E03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: </w:t>
            </w:r>
            <w:r w:rsidR="00CB3A4A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Initiative the i</w:t>
            </w:r>
            <w:r w:rsidR="00666E03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ncident </w:t>
            </w:r>
            <w:r w:rsidR="00692D8F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r</w:t>
            </w:r>
            <w:r w:rsidR="00666E03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eview </w:t>
            </w:r>
            <w:r w:rsidR="00692D8F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p</w:t>
            </w:r>
            <w:r w:rsidR="00666E03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rocess</w:t>
            </w:r>
            <w:r w:rsidR="00CB3A4A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,</w:t>
            </w:r>
            <w:r w:rsidR="00666E03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 as per </w:t>
            </w:r>
            <w:r w:rsidR="00507681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your</w:t>
            </w:r>
            <w:r w:rsidR="00F0033D" w:rsidRPr="00F0033D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 organization’s</w:t>
            </w:r>
            <w:r w:rsidR="00F0033D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 </w:t>
            </w:r>
            <w:r w:rsidR="00B311A0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i</w:t>
            </w:r>
            <w:r w:rsidR="00666E03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ncident </w:t>
            </w:r>
            <w:r w:rsidR="00B311A0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r</w:t>
            </w:r>
            <w:r w:rsidR="00666E03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eview and </w:t>
            </w:r>
            <w:r w:rsidR="00B311A0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r</w:t>
            </w:r>
            <w:r w:rsidR="00666E03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eporting </w:t>
            </w:r>
            <w:r w:rsidR="00B311A0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p</w:t>
            </w:r>
            <w:r w:rsidR="00666E03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olicy</w:t>
            </w:r>
          </w:p>
        </w:tc>
        <w:tc>
          <w:tcPr>
            <w:tcW w:w="3420" w:type="dxa"/>
            <w:vAlign w:val="center"/>
          </w:tcPr>
          <w:p w14:paraId="4089A029" w14:textId="15F377B9" w:rsidR="00666E03" w:rsidRPr="002D34EF" w:rsidRDefault="00666E03" w:rsidP="00666E03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34EF">
              <w:rPr>
                <w:rFonts w:ascii="Arial" w:eastAsia="Times New Roman" w:hAnsi="Arial" w:cs="Arial"/>
                <w:sz w:val="22"/>
                <w:szCs w:val="22"/>
              </w:rPr>
              <w:t xml:space="preserve">Patient Safety </w:t>
            </w:r>
            <w:r w:rsidR="00A310D0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r w:rsidRPr="002D34EF">
              <w:rPr>
                <w:rFonts w:ascii="Arial" w:eastAsia="Times New Roman" w:hAnsi="Arial" w:cs="Arial"/>
                <w:sz w:val="22"/>
                <w:szCs w:val="22"/>
              </w:rPr>
              <w:t xml:space="preserve"> Risk Management Office</w:t>
            </w:r>
          </w:p>
        </w:tc>
        <w:tc>
          <w:tcPr>
            <w:tcW w:w="2880" w:type="dxa"/>
            <w:vAlign w:val="center"/>
          </w:tcPr>
          <w:p w14:paraId="7AD212E4" w14:textId="5F9FFED1" w:rsidR="00666E03" w:rsidRPr="002D34EF" w:rsidRDefault="00666E03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2D34EF">
              <w:rPr>
                <w:rFonts w:ascii="Arial" w:eastAsia="Times New Roman" w:hAnsi="Arial" w:cs="Arial"/>
                <w:sz w:val="22"/>
                <w:szCs w:val="22"/>
              </w:rPr>
              <w:t>Upon consensus regarding patient harm resulting from report discrepancy</w:t>
            </w:r>
          </w:p>
        </w:tc>
        <w:tc>
          <w:tcPr>
            <w:tcW w:w="3325" w:type="dxa"/>
          </w:tcPr>
          <w:p w14:paraId="682BB866" w14:textId="77777777" w:rsidR="00666E03" w:rsidRPr="002D34EF" w:rsidRDefault="00666E03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E03" w:rsidRPr="002D34EF" w14:paraId="73BC848D" w14:textId="77777777" w:rsidTr="00BC6000">
        <w:trPr>
          <w:trHeight w:val="476"/>
        </w:trPr>
        <w:tc>
          <w:tcPr>
            <w:tcW w:w="13220" w:type="dxa"/>
            <w:gridSpan w:val="4"/>
            <w:shd w:val="clear" w:color="auto" w:fill="F2F2F2" w:themeFill="background1" w:themeFillShade="F2"/>
            <w:vAlign w:val="center"/>
          </w:tcPr>
          <w:p w14:paraId="10BB125F" w14:textId="1DB3D683" w:rsidR="00666E03" w:rsidRPr="002D34EF" w:rsidRDefault="00666E03" w:rsidP="00BC600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8A271F">
              <w:rPr>
                <w:rFonts w:ascii="Arial" w:eastAsia="Calibri" w:hAnsi="Arial" w:cs="Arial"/>
                <w:b/>
                <w:i/>
                <w:color w:val="000000"/>
                <w:kern w:val="24"/>
                <w:sz w:val="22"/>
                <w:szCs w:val="22"/>
              </w:rPr>
              <w:t>Exit Peer Learning Program Processes and Enter Organizational</w:t>
            </w:r>
            <w:r w:rsidR="00BC6000" w:rsidRPr="008A271F">
              <w:rPr>
                <w:rFonts w:ascii="Arial" w:eastAsia="Calibri" w:hAnsi="Arial" w:cs="Arial"/>
                <w:b/>
                <w:i/>
                <w:color w:val="000000"/>
                <w:kern w:val="24"/>
                <w:sz w:val="22"/>
                <w:szCs w:val="22"/>
              </w:rPr>
              <w:t xml:space="preserve"> Incident Management Processes</w:t>
            </w:r>
          </w:p>
        </w:tc>
      </w:tr>
      <w:tr w:rsidR="00666E03" w:rsidRPr="002D34EF" w14:paraId="7703DA3C" w14:textId="77777777" w:rsidTr="00BC6000">
        <w:tc>
          <w:tcPr>
            <w:tcW w:w="3595" w:type="dxa"/>
            <w:vAlign w:val="center"/>
          </w:tcPr>
          <w:p w14:paraId="2235FE59" w14:textId="173E4BF1" w:rsidR="00666E03" w:rsidRPr="002D34EF" w:rsidRDefault="00183952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8</w:t>
            </w:r>
            <w:r w:rsidR="00666E03" w:rsidRPr="00FD678B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>.</w:t>
            </w:r>
            <w:r w:rsidR="00CD0FF3">
              <w:rPr>
                <w:rFonts w:ascii="Arial" w:eastAsia="Calibri" w:hAnsi="Arial" w:cs="Arial"/>
                <w:b/>
                <w:color w:val="000000"/>
                <w:kern w:val="24"/>
                <w:sz w:val="22"/>
                <w:szCs w:val="22"/>
              </w:rPr>
              <w:t xml:space="preserve">  </w:t>
            </w:r>
            <w:r w:rsidR="00666E03" w:rsidRPr="00FD678B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Fact Established</w:t>
            </w:r>
          </w:p>
        </w:tc>
        <w:tc>
          <w:tcPr>
            <w:tcW w:w="3420" w:type="dxa"/>
            <w:vAlign w:val="center"/>
          </w:tcPr>
          <w:p w14:paraId="15BB3F75" w14:textId="1320FD68" w:rsidR="00666E03" w:rsidRPr="002D34EF" w:rsidRDefault="00666E03" w:rsidP="00666E03">
            <w:pPr>
              <w:spacing w:line="256" w:lineRule="auto"/>
              <w:jc w:val="center"/>
              <w:rPr>
                <w:rFonts w:ascii="Arial" w:eastAsia="Calibri" w:hAnsi="Arial" w:cs="Arial"/>
                <w:color w:val="000000"/>
                <w:kern w:val="24"/>
              </w:rPr>
            </w:pPr>
            <w:r w:rsidRPr="002D34EF">
              <w:rPr>
                <w:rFonts w:ascii="Arial" w:eastAsia="Calibri" w:hAnsi="Arial" w:cs="Arial"/>
                <w:color w:val="000000"/>
                <w:kern w:val="24"/>
              </w:rPr>
              <w:t>Original Reporting Radiologist &amp;</w:t>
            </w:r>
            <w:r w:rsidR="00265BC1">
              <w:rPr>
                <w:rFonts w:ascii="Arial" w:eastAsia="Calibri" w:hAnsi="Arial" w:cs="Arial"/>
                <w:color w:val="000000"/>
                <w:kern w:val="24"/>
              </w:rPr>
              <w:t xml:space="preserve"> </w:t>
            </w:r>
            <w:r w:rsidRPr="002D34EF">
              <w:rPr>
                <w:rFonts w:ascii="Arial" w:eastAsia="Calibri" w:hAnsi="Arial" w:cs="Arial"/>
                <w:color w:val="000000"/>
                <w:kern w:val="24"/>
              </w:rPr>
              <w:t xml:space="preserve"> Quality Lead</w:t>
            </w:r>
          </w:p>
          <w:p w14:paraId="4B7E22CD" w14:textId="77777777" w:rsidR="00666E03" w:rsidRPr="002D34EF" w:rsidRDefault="00666E03" w:rsidP="00666E03">
            <w:pPr>
              <w:spacing w:line="256" w:lineRule="auto"/>
              <w:jc w:val="center"/>
              <w:rPr>
                <w:rFonts w:ascii="Arial" w:eastAsia="Calibri" w:hAnsi="Arial" w:cs="Arial"/>
                <w:i/>
                <w:color w:val="000000"/>
                <w:kern w:val="24"/>
              </w:rPr>
            </w:pPr>
          </w:p>
          <w:p w14:paraId="0C6B702E" w14:textId="4BF41473" w:rsidR="00666E03" w:rsidRPr="008A271F" w:rsidRDefault="007834C8" w:rsidP="00666E03">
            <w:pPr>
              <w:spacing w:line="256" w:lineRule="auto"/>
              <w:jc w:val="center"/>
              <w:rPr>
                <w:rFonts w:ascii="Arial" w:eastAsia="Calibri" w:hAnsi="Arial" w:cs="Arial"/>
                <w:color w:val="000000"/>
                <w:kern w:val="24"/>
              </w:rPr>
            </w:pPr>
            <w:r w:rsidRPr="008A271F">
              <w:rPr>
                <w:rFonts w:ascii="Arial" w:eastAsia="Calibri" w:hAnsi="Arial" w:cs="Arial"/>
                <w:color w:val="000000"/>
                <w:kern w:val="24"/>
              </w:rPr>
              <w:t xml:space="preserve">Optional: </w:t>
            </w:r>
            <w:r w:rsidR="00666E03" w:rsidRPr="008A271F">
              <w:rPr>
                <w:rFonts w:ascii="Arial" w:eastAsia="Calibri" w:hAnsi="Arial" w:cs="Arial"/>
                <w:color w:val="000000"/>
                <w:kern w:val="24"/>
              </w:rPr>
              <w:t>Radiologist-in-Chief and/or Peer Learning Program Lead</w:t>
            </w:r>
          </w:p>
        </w:tc>
        <w:tc>
          <w:tcPr>
            <w:tcW w:w="2880" w:type="dxa"/>
            <w:vAlign w:val="center"/>
          </w:tcPr>
          <w:p w14:paraId="10BB5201" w14:textId="4CECE8D8" w:rsidR="00666E03" w:rsidRPr="002D34EF" w:rsidRDefault="00666E03" w:rsidP="00666E03">
            <w:pPr>
              <w:rPr>
                <w:rFonts w:ascii="Arial" w:eastAsia="Times New Roman" w:hAnsi="Arial" w:cs="Arial"/>
              </w:rPr>
            </w:pPr>
            <w:r w:rsidRPr="002D34EF">
              <w:rPr>
                <w:rFonts w:ascii="Arial" w:eastAsia="Times New Roman" w:hAnsi="Arial" w:cs="Arial"/>
              </w:rPr>
              <w:t>As determined through incident management process</w:t>
            </w:r>
          </w:p>
        </w:tc>
        <w:tc>
          <w:tcPr>
            <w:tcW w:w="3325" w:type="dxa"/>
          </w:tcPr>
          <w:p w14:paraId="7D45BA2A" w14:textId="77777777" w:rsidR="00666E03" w:rsidRPr="002D34EF" w:rsidRDefault="00666E03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E03" w:rsidRPr="002D34EF" w14:paraId="38E5B679" w14:textId="77777777" w:rsidTr="00BC6000">
        <w:trPr>
          <w:trHeight w:val="1466"/>
        </w:trPr>
        <w:tc>
          <w:tcPr>
            <w:tcW w:w="3595" w:type="dxa"/>
            <w:vAlign w:val="center"/>
          </w:tcPr>
          <w:p w14:paraId="69D82F19" w14:textId="007EA636" w:rsidR="00666E03" w:rsidRPr="002D34EF" w:rsidRDefault="00666E03" w:rsidP="008A271F">
            <w:pPr>
              <w:pStyle w:val="NormalWeb"/>
              <w:numPr>
                <w:ilvl w:val="0"/>
                <w:numId w:val="38"/>
              </w:numPr>
              <w:spacing w:before="120" w:beforeAutospacing="0" w:after="0" w:afterAutospacing="0"/>
              <w:ind w:left="346"/>
              <w:rPr>
                <w:rFonts w:ascii="Arial" w:hAnsi="Arial" w:cs="Arial"/>
                <w:b/>
                <w:sz w:val="22"/>
                <w:szCs w:val="22"/>
              </w:rPr>
            </w:pPr>
            <w:r w:rsidRPr="002D34E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Fact conveyed to patient and referring physician as per </w:t>
            </w:r>
            <w:r w:rsidR="00507681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your</w:t>
            </w:r>
            <w:r w:rsidR="00FD678B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 organization’s </w:t>
            </w:r>
            <w:r w:rsidR="00993D7C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i</w:t>
            </w:r>
            <w:r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ncident </w:t>
            </w:r>
            <w:r w:rsidR="00993D7C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d</w:t>
            </w:r>
            <w:r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 xml:space="preserve">isclosure to </w:t>
            </w:r>
            <w:r w:rsidR="00993D7C"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p</w:t>
            </w:r>
            <w:r w:rsidRPr="008A271F">
              <w:rPr>
                <w:rFonts w:ascii="Arial" w:eastAsia="Calibri" w:hAnsi="Arial" w:cs="Arial"/>
                <w:color w:val="000000"/>
                <w:kern w:val="24"/>
                <w:sz w:val="22"/>
                <w:szCs w:val="22"/>
              </w:rPr>
              <w:t>atient policy</w:t>
            </w:r>
          </w:p>
        </w:tc>
        <w:tc>
          <w:tcPr>
            <w:tcW w:w="3420" w:type="dxa"/>
            <w:vAlign w:val="center"/>
          </w:tcPr>
          <w:p w14:paraId="1B77A014" w14:textId="77777777" w:rsidR="00666E03" w:rsidRPr="002D34EF" w:rsidRDefault="00666E03" w:rsidP="00666E03">
            <w:pPr>
              <w:spacing w:line="256" w:lineRule="auto"/>
              <w:jc w:val="center"/>
              <w:rPr>
                <w:rFonts w:ascii="Arial" w:eastAsia="Times New Roman" w:hAnsi="Arial" w:cs="Arial"/>
              </w:rPr>
            </w:pPr>
            <w:r w:rsidRPr="002D34EF">
              <w:rPr>
                <w:rFonts w:ascii="Arial" w:eastAsia="Times New Roman" w:hAnsi="Arial" w:cs="Arial"/>
              </w:rPr>
              <w:t>Original Reporting Radiologist</w:t>
            </w:r>
          </w:p>
          <w:p w14:paraId="2593C34D" w14:textId="6D13B44A" w:rsidR="00666E03" w:rsidRPr="002D34EF" w:rsidRDefault="00666E03" w:rsidP="00C85498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34EF">
              <w:rPr>
                <w:rFonts w:ascii="Arial" w:eastAsia="Times New Roman" w:hAnsi="Arial" w:cs="Arial"/>
                <w:sz w:val="22"/>
                <w:szCs w:val="22"/>
              </w:rPr>
              <w:t xml:space="preserve">Patient Safety </w:t>
            </w:r>
            <w:r w:rsidR="00A310D0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r w:rsidRPr="002D34EF">
              <w:rPr>
                <w:rFonts w:ascii="Arial" w:eastAsia="Times New Roman" w:hAnsi="Arial" w:cs="Arial"/>
                <w:sz w:val="22"/>
                <w:szCs w:val="22"/>
              </w:rPr>
              <w:t xml:space="preserve"> Risk Management Office (if necessary, Patient Relations Office)</w:t>
            </w:r>
          </w:p>
        </w:tc>
        <w:tc>
          <w:tcPr>
            <w:tcW w:w="2880" w:type="dxa"/>
            <w:vAlign w:val="center"/>
          </w:tcPr>
          <w:p w14:paraId="30B8260F" w14:textId="2C08FC1A" w:rsidR="00666E03" w:rsidRPr="002D34EF" w:rsidRDefault="00666E03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2D34EF">
              <w:rPr>
                <w:rFonts w:ascii="Arial" w:eastAsia="Times New Roman" w:hAnsi="Arial" w:cs="Arial"/>
                <w:sz w:val="22"/>
                <w:szCs w:val="22"/>
              </w:rPr>
              <w:t>Once the fact is established</w:t>
            </w:r>
          </w:p>
        </w:tc>
        <w:tc>
          <w:tcPr>
            <w:tcW w:w="3325" w:type="dxa"/>
          </w:tcPr>
          <w:p w14:paraId="2398D30F" w14:textId="77777777" w:rsidR="00666E03" w:rsidRPr="002D34EF" w:rsidRDefault="00666E03" w:rsidP="00666E03">
            <w:pPr>
              <w:pStyle w:val="NormalWeb"/>
              <w:spacing w:before="12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9C97357" w14:textId="6D187C7F" w:rsidR="00FE0283" w:rsidRPr="00FE0283" w:rsidRDefault="00484466" w:rsidP="00484466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  <w:r w:rsidRPr="00484466">
        <w:rPr>
          <w:rFonts w:ascii="Arial" w:eastAsia="Calibri" w:hAnsi="Arial" w:cs="Tahoma"/>
          <w:szCs w:val="24"/>
        </w:rPr>
        <w:lastRenderedPageBreak/>
        <w:t>ISBN 978-1-4868-3789-2</w:t>
      </w:r>
      <w:r w:rsidR="0093601C">
        <w:rPr>
          <w:rFonts w:ascii="Arial" w:eastAsia="Calibri" w:hAnsi="Arial" w:cs="Tahoma"/>
          <w:szCs w:val="24"/>
        </w:rPr>
        <w:t xml:space="preserve"> (PDF)</w:t>
      </w:r>
    </w:p>
    <w:p w14:paraId="7DAC0817" w14:textId="77777777" w:rsidR="00484466" w:rsidRDefault="00484466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</w:p>
    <w:p w14:paraId="07DF47AB" w14:textId="77777777" w:rsidR="00484466" w:rsidRDefault="00484466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</w:p>
    <w:p w14:paraId="305AA13B" w14:textId="3C0A200F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  <w:r w:rsidRPr="00FE0283">
        <w:rPr>
          <w:rFonts w:ascii="Arial" w:eastAsia="Calibri" w:hAnsi="Arial" w:cs="Times New Roman"/>
          <w:szCs w:val="24"/>
        </w:rPr>
        <w:t>© Queen’s Printer for Ontario, 201</w:t>
      </w:r>
      <w:r w:rsidR="00756A74">
        <w:rPr>
          <w:rFonts w:ascii="Arial" w:eastAsia="Calibri" w:hAnsi="Arial" w:cs="Times New Roman"/>
          <w:szCs w:val="24"/>
        </w:rPr>
        <w:t>9</w:t>
      </w:r>
    </w:p>
    <w:p w14:paraId="1FE818FF" w14:textId="77777777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</w:p>
    <w:p w14:paraId="2613A9D5" w14:textId="77777777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  <w:r w:rsidRPr="00FE0283">
        <w:rPr>
          <w:rFonts w:ascii="Arial" w:eastAsia="Calibri" w:hAnsi="Arial" w:cs="Times New Roman"/>
          <w:szCs w:val="24"/>
        </w:rPr>
        <w:t xml:space="preserve">The copyright for all Health Quality Ontario publications is owned by the </w:t>
      </w:r>
      <w:hyperlink r:id="rId20" w:history="1">
        <w:r w:rsidRPr="00FE0283">
          <w:rPr>
            <w:rFonts w:ascii="Arial" w:eastAsia="Calibri" w:hAnsi="Arial" w:cs="Times New Roman"/>
            <w:b/>
            <w:color w:val="0000FF"/>
            <w:szCs w:val="24"/>
            <w:u w:val="single"/>
          </w:rPr>
          <w:t>Queen’s Printer for Ontario</w:t>
        </w:r>
      </w:hyperlink>
      <w:r w:rsidRPr="00FE0283">
        <w:rPr>
          <w:rFonts w:ascii="Arial" w:eastAsia="Calibri" w:hAnsi="Arial" w:cs="Times New Roman"/>
          <w:szCs w:val="24"/>
        </w:rPr>
        <w:t>. Materials may be reproduced for commercial purposes only under a licence from the Queen’s Printer. For further information or to request a licence to reproduce content, please contact:</w:t>
      </w:r>
    </w:p>
    <w:p w14:paraId="5B6716E3" w14:textId="77777777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</w:p>
    <w:p w14:paraId="1CE5D962" w14:textId="77777777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  <w:r w:rsidRPr="00FE0283">
        <w:rPr>
          <w:rFonts w:ascii="Arial" w:eastAsia="Calibri" w:hAnsi="Arial" w:cs="Times New Roman"/>
          <w:szCs w:val="24"/>
        </w:rPr>
        <w:t>Senior Copyright Advisor</w:t>
      </w:r>
    </w:p>
    <w:p w14:paraId="38D1530D" w14:textId="77777777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  <w:r w:rsidRPr="00FE0283">
        <w:rPr>
          <w:rFonts w:ascii="Arial" w:eastAsia="Calibri" w:hAnsi="Arial" w:cs="Times New Roman"/>
          <w:szCs w:val="24"/>
        </w:rPr>
        <w:t>Publications Ontario</w:t>
      </w:r>
    </w:p>
    <w:p w14:paraId="516BFA61" w14:textId="77777777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  <w:r w:rsidRPr="00FE0283">
        <w:rPr>
          <w:rFonts w:ascii="Arial" w:eastAsia="Calibri" w:hAnsi="Arial" w:cs="Times New Roman"/>
          <w:szCs w:val="24"/>
        </w:rPr>
        <w:t>416-326-5153</w:t>
      </w:r>
    </w:p>
    <w:p w14:paraId="36714137" w14:textId="77777777" w:rsidR="00FE0283" w:rsidRPr="00FE0283" w:rsidRDefault="00027E03" w:rsidP="00FE0283">
      <w:pPr>
        <w:spacing w:after="0" w:line="240" w:lineRule="auto"/>
        <w:ind w:left="-1134"/>
        <w:rPr>
          <w:rFonts w:ascii="Arial" w:eastAsia="Calibri" w:hAnsi="Arial" w:cs="Times New Roman"/>
          <w:szCs w:val="24"/>
        </w:rPr>
      </w:pPr>
      <w:hyperlink r:id="rId21" w:history="1">
        <w:r w:rsidR="00FE0283" w:rsidRPr="00FE0283">
          <w:rPr>
            <w:rFonts w:ascii="Arial" w:eastAsia="Calibri" w:hAnsi="Arial" w:cs="Times New Roman"/>
            <w:color w:val="0000FF"/>
            <w:szCs w:val="24"/>
            <w:u w:val="single"/>
          </w:rPr>
          <w:t>copyright@ontario.ca</w:t>
        </w:r>
      </w:hyperlink>
      <w:r w:rsidR="00FE0283" w:rsidRPr="00FE0283">
        <w:rPr>
          <w:rFonts w:ascii="Arial" w:eastAsia="Calibri" w:hAnsi="Arial" w:cs="Times New Roman"/>
          <w:szCs w:val="24"/>
        </w:rPr>
        <w:t xml:space="preserve"> </w:t>
      </w:r>
    </w:p>
    <w:p w14:paraId="31DFBCFD" w14:textId="77777777" w:rsidR="00FE0283" w:rsidRPr="00FE0283" w:rsidRDefault="00FE0283" w:rsidP="00FE0283">
      <w:pPr>
        <w:spacing w:after="0" w:line="240" w:lineRule="auto"/>
        <w:ind w:left="-1134"/>
        <w:rPr>
          <w:rFonts w:ascii="Arial" w:eastAsia="Calibri" w:hAnsi="Arial" w:cs="Times New Roman"/>
          <w:sz w:val="20"/>
          <w:szCs w:val="20"/>
        </w:rPr>
      </w:pPr>
    </w:p>
    <w:p w14:paraId="27B57B90" w14:textId="08C6A6F4" w:rsidR="00C816C6" w:rsidRPr="00C816C6" w:rsidRDefault="00C816C6" w:rsidP="00C816C6">
      <w:pPr>
        <w:tabs>
          <w:tab w:val="left" w:pos="4007"/>
        </w:tabs>
      </w:pPr>
    </w:p>
    <w:sectPr w:rsidR="00C816C6" w:rsidRPr="00C816C6" w:rsidSect="00AC2C2B">
      <w:footerReference w:type="default" r:id="rId22"/>
      <w:footerReference w:type="first" r:id="rId23"/>
      <w:pgSz w:w="15840" w:h="12240" w:orient="landscape"/>
      <w:pgMar w:top="709" w:right="450" w:bottom="540" w:left="2160" w:header="720" w:footer="35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D4F22" w14:textId="77777777" w:rsidR="00027E03" w:rsidRDefault="00027E03" w:rsidP="006F4FB0">
      <w:pPr>
        <w:spacing w:after="0" w:line="240" w:lineRule="auto"/>
      </w:pPr>
      <w:r>
        <w:separator/>
      </w:r>
    </w:p>
  </w:endnote>
  <w:endnote w:type="continuationSeparator" w:id="0">
    <w:p w14:paraId="2D6CAC77" w14:textId="77777777" w:rsidR="00027E03" w:rsidRDefault="00027E03" w:rsidP="006F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29585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37EF45" w14:textId="791FCCB3" w:rsidR="00347C40" w:rsidRDefault="002E5A77" w:rsidP="008A271F">
        <w:pPr>
          <w:pStyle w:val="Footer"/>
          <w:tabs>
            <w:tab w:val="clear" w:pos="4680"/>
            <w:tab w:val="center" w:pos="3686"/>
          </w:tabs>
          <w:ind w:left="-709" w:right="330"/>
        </w:pPr>
        <w:r>
          <w:t>Health Quality Ontario</w:t>
        </w:r>
        <w:r>
          <w:tab/>
        </w:r>
        <w:r w:rsidR="00E47F30">
          <w:tab/>
        </w:r>
        <w:r w:rsidR="00CD784D">
          <w:t xml:space="preserve">DI </w:t>
        </w:r>
        <w:r w:rsidR="00B26100">
          <w:t xml:space="preserve">Peer Learning </w:t>
        </w:r>
        <w:r w:rsidR="00CD784D">
          <w:t>Toolki</w:t>
        </w:r>
        <w:r w:rsidR="00B26100">
          <w:t>t Tool 4.4 Incident Management Process Map and Standard of Work</w:t>
        </w:r>
        <w:r w:rsidR="00B26100">
          <w:tab/>
        </w:r>
        <w:r w:rsidR="00E47F30">
          <w:t xml:space="preserve">          </w:t>
        </w:r>
        <w:r w:rsidR="00347C40">
          <w:fldChar w:fldCharType="begin"/>
        </w:r>
        <w:r w:rsidR="00347C40">
          <w:instrText xml:space="preserve"> PAGE   \* MERGEFORMAT </w:instrText>
        </w:r>
        <w:r w:rsidR="00347C40">
          <w:fldChar w:fldCharType="separate"/>
        </w:r>
        <w:r w:rsidR="002C2E16">
          <w:rPr>
            <w:noProof/>
          </w:rPr>
          <w:t>2</w:t>
        </w:r>
        <w:r w:rsidR="00347C40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E5F21" w14:textId="77777777" w:rsidR="00347C40" w:rsidRDefault="00347C40">
    <w:pPr>
      <w:pStyle w:val="Footer"/>
      <w:jc w:val="right"/>
    </w:pPr>
  </w:p>
  <w:p w14:paraId="5E546874" w14:textId="77777777" w:rsidR="00347C40" w:rsidRDefault="00347C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-10657902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CC30AD" w14:textId="4FE05774" w:rsidR="00E47F30" w:rsidRPr="00500655" w:rsidRDefault="00E47F30" w:rsidP="008A271F">
        <w:pPr>
          <w:pStyle w:val="Footer"/>
          <w:tabs>
            <w:tab w:val="clear" w:pos="4680"/>
            <w:tab w:val="clear" w:pos="9360"/>
            <w:tab w:val="right" w:pos="1985"/>
          </w:tabs>
          <w:ind w:left="-709" w:right="330"/>
          <w:rPr>
            <w:rFonts w:ascii="Arial" w:hAnsi="Arial" w:cs="Arial"/>
            <w:sz w:val="20"/>
            <w:szCs w:val="20"/>
          </w:rPr>
        </w:pPr>
        <w:r w:rsidRPr="00500655">
          <w:rPr>
            <w:rFonts w:ascii="Arial" w:hAnsi="Arial" w:cs="Arial"/>
            <w:sz w:val="20"/>
            <w:szCs w:val="20"/>
          </w:rPr>
          <w:t>Health Quality Ontario</w:t>
        </w:r>
        <w:r w:rsidRPr="00500655">
          <w:rPr>
            <w:rFonts w:ascii="Arial" w:hAnsi="Arial" w:cs="Arial"/>
            <w:sz w:val="20"/>
            <w:szCs w:val="20"/>
          </w:rPr>
          <w:tab/>
        </w:r>
        <w:r w:rsidRPr="00500655">
          <w:rPr>
            <w:rFonts w:ascii="Arial" w:hAnsi="Arial" w:cs="Arial"/>
            <w:sz w:val="20"/>
            <w:szCs w:val="20"/>
          </w:rPr>
          <w:tab/>
          <w:t>DI Peer Learning Toolkit Tool 4.4 Incident Management Process Map and Standard of Work</w:t>
        </w:r>
        <w:r w:rsidRPr="00500655">
          <w:rPr>
            <w:rFonts w:ascii="Arial" w:hAnsi="Arial" w:cs="Arial"/>
            <w:sz w:val="20"/>
            <w:szCs w:val="20"/>
          </w:rPr>
          <w:tab/>
          <w:t xml:space="preserve">          </w:t>
        </w:r>
        <w:r w:rsidRPr="00500655">
          <w:rPr>
            <w:rFonts w:ascii="Arial" w:hAnsi="Arial" w:cs="Arial"/>
            <w:sz w:val="20"/>
            <w:szCs w:val="20"/>
          </w:rPr>
          <w:fldChar w:fldCharType="begin"/>
        </w:r>
        <w:r w:rsidRPr="00500655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00655">
          <w:rPr>
            <w:rFonts w:ascii="Arial" w:hAnsi="Arial" w:cs="Arial"/>
            <w:sz w:val="20"/>
            <w:szCs w:val="20"/>
          </w:rPr>
          <w:fldChar w:fldCharType="separate"/>
        </w:r>
        <w:r w:rsidRPr="00500655">
          <w:rPr>
            <w:rFonts w:ascii="Arial" w:hAnsi="Arial" w:cs="Arial"/>
            <w:noProof/>
            <w:sz w:val="20"/>
            <w:szCs w:val="20"/>
          </w:rPr>
          <w:t>2</w:t>
        </w:r>
        <w:r w:rsidRPr="00500655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-1290815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5DF4FA" w14:textId="59D53B31" w:rsidR="00347C40" w:rsidRPr="008A271F" w:rsidRDefault="00121144" w:rsidP="00500655">
        <w:pPr>
          <w:pStyle w:val="Footer"/>
          <w:ind w:left="-993" w:firstLine="426"/>
          <w:rPr>
            <w:rFonts w:ascii="Arial" w:hAnsi="Arial" w:cs="Arial"/>
            <w:sz w:val="20"/>
            <w:szCs w:val="20"/>
          </w:rPr>
        </w:pPr>
        <w:r w:rsidRPr="008A271F">
          <w:rPr>
            <w:rFonts w:ascii="Arial" w:hAnsi="Arial" w:cs="Arial"/>
            <w:sz w:val="20"/>
            <w:szCs w:val="20"/>
          </w:rPr>
          <w:t>Health Quality Ontario</w:t>
        </w:r>
        <w:r w:rsidR="00500655">
          <w:rPr>
            <w:rFonts w:ascii="Arial" w:hAnsi="Arial" w:cs="Arial"/>
            <w:sz w:val="20"/>
            <w:szCs w:val="20"/>
          </w:rPr>
          <w:t xml:space="preserve">             </w:t>
        </w:r>
        <w:r w:rsidRPr="008A271F">
          <w:rPr>
            <w:rFonts w:ascii="Arial" w:hAnsi="Arial" w:cs="Arial"/>
            <w:sz w:val="20"/>
            <w:szCs w:val="20"/>
          </w:rPr>
          <w:tab/>
          <w:t>DI Peer Learning Toolkit Tool 4.4 Incident Management Process Map and Standard of Work</w:t>
        </w:r>
        <w:r w:rsidRPr="008A271F">
          <w:rPr>
            <w:rFonts w:ascii="Arial" w:hAnsi="Arial" w:cs="Arial"/>
            <w:sz w:val="20"/>
            <w:szCs w:val="20"/>
          </w:rPr>
          <w:tab/>
          <w:t xml:space="preserve">          </w:t>
        </w:r>
        <w:r w:rsidR="00347C40" w:rsidRPr="008A271F">
          <w:rPr>
            <w:rFonts w:ascii="Arial" w:hAnsi="Arial" w:cs="Arial"/>
            <w:sz w:val="20"/>
            <w:szCs w:val="20"/>
          </w:rPr>
          <w:fldChar w:fldCharType="begin"/>
        </w:r>
        <w:r w:rsidR="00347C40" w:rsidRPr="008A271F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347C40" w:rsidRPr="008A271F">
          <w:rPr>
            <w:rFonts w:ascii="Arial" w:hAnsi="Arial" w:cs="Arial"/>
            <w:sz w:val="20"/>
            <w:szCs w:val="20"/>
          </w:rPr>
          <w:fldChar w:fldCharType="separate"/>
        </w:r>
        <w:r w:rsidR="002C2E16" w:rsidRPr="008A271F">
          <w:rPr>
            <w:rFonts w:ascii="Arial" w:hAnsi="Arial" w:cs="Arial"/>
            <w:noProof/>
            <w:sz w:val="20"/>
            <w:szCs w:val="20"/>
          </w:rPr>
          <w:t>1</w:t>
        </w:r>
        <w:r w:rsidR="00347C40" w:rsidRPr="008A271F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B58F3" w14:textId="77777777" w:rsidR="00027E03" w:rsidRDefault="00027E03" w:rsidP="006F4FB0">
      <w:pPr>
        <w:spacing w:after="0" w:line="240" w:lineRule="auto"/>
      </w:pPr>
      <w:r>
        <w:separator/>
      </w:r>
    </w:p>
  </w:footnote>
  <w:footnote w:type="continuationSeparator" w:id="0">
    <w:p w14:paraId="3D336B80" w14:textId="77777777" w:rsidR="00027E03" w:rsidRDefault="00027E03" w:rsidP="006F4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2151"/>
    <w:multiLevelType w:val="hybridMultilevel"/>
    <w:tmpl w:val="0D7EDC60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" w15:restartNumberingAfterBreak="0">
    <w:nsid w:val="020B1A94"/>
    <w:multiLevelType w:val="hybridMultilevel"/>
    <w:tmpl w:val="C1F8DF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616D6E"/>
    <w:multiLevelType w:val="hybridMultilevel"/>
    <w:tmpl w:val="B92C7A2C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" w15:restartNumberingAfterBreak="0">
    <w:nsid w:val="12AA2A5E"/>
    <w:multiLevelType w:val="hybridMultilevel"/>
    <w:tmpl w:val="225C833E"/>
    <w:lvl w:ilvl="0" w:tplc="53DED6E2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9DC6B00" w:tentative="1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282DDD0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062101C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E54F8FA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FA9412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83E8A90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D287654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604112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15D71537"/>
    <w:multiLevelType w:val="hybridMultilevel"/>
    <w:tmpl w:val="32D22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C39A9"/>
    <w:multiLevelType w:val="hybridMultilevel"/>
    <w:tmpl w:val="9F18C98A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6" w15:restartNumberingAfterBreak="0">
    <w:nsid w:val="1E5256C0"/>
    <w:multiLevelType w:val="hybridMultilevel"/>
    <w:tmpl w:val="B5E6C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D4670"/>
    <w:multiLevelType w:val="hybridMultilevel"/>
    <w:tmpl w:val="F7D42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41A9B"/>
    <w:multiLevelType w:val="hybridMultilevel"/>
    <w:tmpl w:val="4950007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D40CA"/>
    <w:multiLevelType w:val="hybridMultilevel"/>
    <w:tmpl w:val="B5C24E7C"/>
    <w:lvl w:ilvl="0" w:tplc="D22ED08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79203E"/>
    <w:multiLevelType w:val="hybridMultilevel"/>
    <w:tmpl w:val="DA2AF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277A4D"/>
    <w:multiLevelType w:val="hybridMultilevel"/>
    <w:tmpl w:val="833C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A3291"/>
    <w:multiLevelType w:val="hybridMultilevel"/>
    <w:tmpl w:val="4A18E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61D59"/>
    <w:multiLevelType w:val="hybridMultilevel"/>
    <w:tmpl w:val="00EA711E"/>
    <w:lvl w:ilvl="0" w:tplc="FE7A430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C35C9"/>
    <w:multiLevelType w:val="hybridMultilevel"/>
    <w:tmpl w:val="C976721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D20C8"/>
    <w:multiLevelType w:val="hybridMultilevel"/>
    <w:tmpl w:val="A868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12E4B"/>
    <w:multiLevelType w:val="hybridMultilevel"/>
    <w:tmpl w:val="735281B4"/>
    <w:lvl w:ilvl="0" w:tplc="7F741B7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F4470"/>
    <w:multiLevelType w:val="hybridMultilevel"/>
    <w:tmpl w:val="865E5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45310"/>
    <w:multiLevelType w:val="hybridMultilevel"/>
    <w:tmpl w:val="9A66E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51DCF"/>
    <w:multiLevelType w:val="hybridMultilevel"/>
    <w:tmpl w:val="E1B2040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51C53"/>
    <w:multiLevelType w:val="hybridMultilevel"/>
    <w:tmpl w:val="906C0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8293D"/>
    <w:multiLevelType w:val="hybridMultilevel"/>
    <w:tmpl w:val="71321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A50F7"/>
    <w:multiLevelType w:val="hybridMultilevel"/>
    <w:tmpl w:val="CAAA58CA"/>
    <w:lvl w:ilvl="0" w:tplc="BFA01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921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AEF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E2F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E4E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42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9CC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D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D8C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C4B770C"/>
    <w:multiLevelType w:val="hybridMultilevel"/>
    <w:tmpl w:val="4A18E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B0100"/>
    <w:multiLevelType w:val="hybridMultilevel"/>
    <w:tmpl w:val="FDFE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2268"/>
    <w:multiLevelType w:val="hybridMultilevel"/>
    <w:tmpl w:val="5C84B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E447B"/>
    <w:multiLevelType w:val="hybridMultilevel"/>
    <w:tmpl w:val="CB76055A"/>
    <w:lvl w:ilvl="0" w:tplc="E1E0F9E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B1C68"/>
    <w:multiLevelType w:val="hybridMultilevel"/>
    <w:tmpl w:val="DA92D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0E7A5F"/>
    <w:multiLevelType w:val="hybridMultilevel"/>
    <w:tmpl w:val="CDCA7DF8"/>
    <w:lvl w:ilvl="0" w:tplc="0666D4A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1E6165"/>
    <w:multiLevelType w:val="hybridMultilevel"/>
    <w:tmpl w:val="4A18E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AA1526"/>
    <w:multiLevelType w:val="hybridMultilevel"/>
    <w:tmpl w:val="189424CA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31" w15:restartNumberingAfterBreak="0">
    <w:nsid w:val="70A8384C"/>
    <w:multiLevelType w:val="hybridMultilevel"/>
    <w:tmpl w:val="0A70B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1286796"/>
    <w:multiLevelType w:val="hybridMultilevel"/>
    <w:tmpl w:val="F216014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07952"/>
    <w:multiLevelType w:val="hybridMultilevel"/>
    <w:tmpl w:val="42669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243098"/>
    <w:multiLevelType w:val="hybridMultilevel"/>
    <w:tmpl w:val="CB0AD8B4"/>
    <w:lvl w:ilvl="0" w:tplc="26C48CA0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BA63C86" w:tentative="1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35EE654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BA88F62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D64CFA4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92AE074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5BA42F2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E985598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B2DB10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5" w15:restartNumberingAfterBreak="0">
    <w:nsid w:val="75C55C05"/>
    <w:multiLevelType w:val="hybridMultilevel"/>
    <w:tmpl w:val="F8D8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236B2E"/>
    <w:multiLevelType w:val="hybridMultilevel"/>
    <w:tmpl w:val="44086666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7" w15:restartNumberingAfterBreak="0">
    <w:nsid w:val="7A584F5B"/>
    <w:multiLevelType w:val="hybridMultilevel"/>
    <w:tmpl w:val="511E6A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6"/>
  </w:num>
  <w:num w:numId="3">
    <w:abstractNumId w:val="0"/>
  </w:num>
  <w:num w:numId="4">
    <w:abstractNumId w:val="25"/>
  </w:num>
  <w:num w:numId="5">
    <w:abstractNumId w:val="10"/>
  </w:num>
  <w:num w:numId="6">
    <w:abstractNumId w:val="18"/>
  </w:num>
  <w:num w:numId="7">
    <w:abstractNumId w:val="29"/>
  </w:num>
  <w:num w:numId="8">
    <w:abstractNumId w:val="12"/>
  </w:num>
  <w:num w:numId="9">
    <w:abstractNumId w:val="34"/>
  </w:num>
  <w:num w:numId="10">
    <w:abstractNumId w:val="3"/>
  </w:num>
  <w:num w:numId="11">
    <w:abstractNumId w:val="35"/>
  </w:num>
  <w:num w:numId="12">
    <w:abstractNumId w:val="23"/>
  </w:num>
  <w:num w:numId="13">
    <w:abstractNumId w:val="28"/>
  </w:num>
  <w:num w:numId="14">
    <w:abstractNumId w:val="6"/>
  </w:num>
  <w:num w:numId="15">
    <w:abstractNumId w:val="4"/>
  </w:num>
  <w:num w:numId="16">
    <w:abstractNumId w:val="32"/>
  </w:num>
  <w:num w:numId="17">
    <w:abstractNumId w:val="8"/>
  </w:num>
  <w:num w:numId="18">
    <w:abstractNumId w:val="1"/>
  </w:num>
  <w:num w:numId="19">
    <w:abstractNumId w:val="2"/>
  </w:num>
  <w:num w:numId="20">
    <w:abstractNumId w:val="17"/>
  </w:num>
  <w:num w:numId="21">
    <w:abstractNumId w:val="21"/>
  </w:num>
  <w:num w:numId="22">
    <w:abstractNumId w:val="11"/>
  </w:num>
  <w:num w:numId="23">
    <w:abstractNumId w:val="7"/>
  </w:num>
  <w:num w:numId="24">
    <w:abstractNumId w:val="19"/>
  </w:num>
  <w:num w:numId="25">
    <w:abstractNumId w:val="13"/>
  </w:num>
  <w:num w:numId="26">
    <w:abstractNumId w:val="30"/>
  </w:num>
  <w:num w:numId="27">
    <w:abstractNumId w:val="14"/>
  </w:num>
  <w:num w:numId="28">
    <w:abstractNumId w:val="9"/>
  </w:num>
  <w:num w:numId="29">
    <w:abstractNumId w:val="26"/>
  </w:num>
  <w:num w:numId="30">
    <w:abstractNumId w:val="33"/>
  </w:num>
  <w:num w:numId="31">
    <w:abstractNumId w:val="22"/>
  </w:num>
  <w:num w:numId="32">
    <w:abstractNumId w:val="20"/>
  </w:num>
  <w:num w:numId="33">
    <w:abstractNumId w:val="31"/>
  </w:num>
  <w:num w:numId="34">
    <w:abstractNumId w:val="37"/>
  </w:num>
  <w:num w:numId="35">
    <w:abstractNumId w:val="24"/>
  </w:num>
  <w:num w:numId="36">
    <w:abstractNumId w:val="15"/>
  </w:num>
  <w:num w:numId="37">
    <w:abstractNumId w:val="2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634"/>
    <w:rsid w:val="00000364"/>
    <w:rsid w:val="000031C6"/>
    <w:rsid w:val="0000353F"/>
    <w:rsid w:val="00003CCA"/>
    <w:rsid w:val="000046AB"/>
    <w:rsid w:val="00010D0F"/>
    <w:rsid w:val="0002780C"/>
    <w:rsid w:val="00027E03"/>
    <w:rsid w:val="00040C3D"/>
    <w:rsid w:val="0005331E"/>
    <w:rsid w:val="00056443"/>
    <w:rsid w:val="0006206B"/>
    <w:rsid w:val="00063EB8"/>
    <w:rsid w:val="00073357"/>
    <w:rsid w:val="00074784"/>
    <w:rsid w:val="000767D6"/>
    <w:rsid w:val="000840D1"/>
    <w:rsid w:val="000840D7"/>
    <w:rsid w:val="0009328D"/>
    <w:rsid w:val="00096023"/>
    <w:rsid w:val="00096426"/>
    <w:rsid w:val="000A0F00"/>
    <w:rsid w:val="000A33C8"/>
    <w:rsid w:val="000A7B2B"/>
    <w:rsid w:val="000C3300"/>
    <w:rsid w:val="000C4D18"/>
    <w:rsid w:val="000E1459"/>
    <w:rsid w:val="000F1824"/>
    <w:rsid w:val="00103A85"/>
    <w:rsid w:val="00103BA8"/>
    <w:rsid w:val="00106258"/>
    <w:rsid w:val="001136B0"/>
    <w:rsid w:val="0011436E"/>
    <w:rsid w:val="001162C7"/>
    <w:rsid w:val="00117DD6"/>
    <w:rsid w:val="00121144"/>
    <w:rsid w:val="0012257B"/>
    <w:rsid w:val="00137A4F"/>
    <w:rsid w:val="00140FE9"/>
    <w:rsid w:val="00144A8D"/>
    <w:rsid w:val="00144D29"/>
    <w:rsid w:val="00155C89"/>
    <w:rsid w:val="0016243F"/>
    <w:rsid w:val="001633A2"/>
    <w:rsid w:val="001744CC"/>
    <w:rsid w:val="00180F42"/>
    <w:rsid w:val="00183952"/>
    <w:rsid w:val="0018499B"/>
    <w:rsid w:val="00187ABE"/>
    <w:rsid w:val="001907B4"/>
    <w:rsid w:val="0019105B"/>
    <w:rsid w:val="001A62D7"/>
    <w:rsid w:val="001A6359"/>
    <w:rsid w:val="001A7B94"/>
    <w:rsid w:val="001B5546"/>
    <w:rsid w:val="001B6A71"/>
    <w:rsid w:val="001C69C1"/>
    <w:rsid w:val="001C6C9D"/>
    <w:rsid w:val="001C712B"/>
    <w:rsid w:val="001C7829"/>
    <w:rsid w:val="001D21F4"/>
    <w:rsid w:val="001D684B"/>
    <w:rsid w:val="001E4226"/>
    <w:rsid w:val="001F721F"/>
    <w:rsid w:val="002048C1"/>
    <w:rsid w:val="00207E18"/>
    <w:rsid w:val="00207F85"/>
    <w:rsid w:val="00211A71"/>
    <w:rsid w:val="00230871"/>
    <w:rsid w:val="002406DC"/>
    <w:rsid w:val="00242618"/>
    <w:rsid w:val="00243177"/>
    <w:rsid w:val="002456D0"/>
    <w:rsid w:val="0024729B"/>
    <w:rsid w:val="00247BF2"/>
    <w:rsid w:val="00265BC1"/>
    <w:rsid w:val="002732B4"/>
    <w:rsid w:val="00280A57"/>
    <w:rsid w:val="0028198F"/>
    <w:rsid w:val="00287B00"/>
    <w:rsid w:val="0029543E"/>
    <w:rsid w:val="00297777"/>
    <w:rsid w:val="002A3496"/>
    <w:rsid w:val="002A3F97"/>
    <w:rsid w:val="002A43D4"/>
    <w:rsid w:val="002A562C"/>
    <w:rsid w:val="002B6306"/>
    <w:rsid w:val="002B6D40"/>
    <w:rsid w:val="002C2E16"/>
    <w:rsid w:val="002C3712"/>
    <w:rsid w:val="002C4285"/>
    <w:rsid w:val="002D1FAC"/>
    <w:rsid w:val="002D2C09"/>
    <w:rsid w:val="002D32DF"/>
    <w:rsid w:val="002D34EF"/>
    <w:rsid w:val="002D59F8"/>
    <w:rsid w:val="002D64D0"/>
    <w:rsid w:val="002E3562"/>
    <w:rsid w:val="002E5A77"/>
    <w:rsid w:val="002E7596"/>
    <w:rsid w:val="002F018D"/>
    <w:rsid w:val="002F059B"/>
    <w:rsid w:val="002F41D5"/>
    <w:rsid w:val="002F4A1F"/>
    <w:rsid w:val="00300102"/>
    <w:rsid w:val="00306D0E"/>
    <w:rsid w:val="00320BA0"/>
    <w:rsid w:val="00322737"/>
    <w:rsid w:val="003276B0"/>
    <w:rsid w:val="0034166D"/>
    <w:rsid w:val="00343A75"/>
    <w:rsid w:val="00346168"/>
    <w:rsid w:val="003464CA"/>
    <w:rsid w:val="00346553"/>
    <w:rsid w:val="003469EA"/>
    <w:rsid w:val="00347C40"/>
    <w:rsid w:val="00361F76"/>
    <w:rsid w:val="00365BBC"/>
    <w:rsid w:val="003759DE"/>
    <w:rsid w:val="003905AB"/>
    <w:rsid w:val="00393ACE"/>
    <w:rsid w:val="003A4076"/>
    <w:rsid w:val="003A4E33"/>
    <w:rsid w:val="003A68A3"/>
    <w:rsid w:val="003A7854"/>
    <w:rsid w:val="003C50E8"/>
    <w:rsid w:val="003D2B1F"/>
    <w:rsid w:val="003D6F62"/>
    <w:rsid w:val="003D70BA"/>
    <w:rsid w:val="003D7E2B"/>
    <w:rsid w:val="003E7C8F"/>
    <w:rsid w:val="003F16FB"/>
    <w:rsid w:val="00400C0A"/>
    <w:rsid w:val="00410A92"/>
    <w:rsid w:val="00411D3A"/>
    <w:rsid w:val="00413A80"/>
    <w:rsid w:val="004225C7"/>
    <w:rsid w:val="00430C88"/>
    <w:rsid w:val="0043706E"/>
    <w:rsid w:val="004448BA"/>
    <w:rsid w:val="00444C72"/>
    <w:rsid w:val="00446237"/>
    <w:rsid w:val="0045653E"/>
    <w:rsid w:val="00464A7D"/>
    <w:rsid w:val="00476F85"/>
    <w:rsid w:val="00481003"/>
    <w:rsid w:val="00484466"/>
    <w:rsid w:val="0048690A"/>
    <w:rsid w:val="0049366E"/>
    <w:rsid w:val="00497D51"/>
    <w:rsid w:val="004A1F71"/>
    <w:rsid w:val="004A458A"/>
    <w:rsid w:val="004A576C"/>
    <w:rsid w:val="004C6415"/>
    <w:rsid w:val="004C7747"/>
    <w:rsid w:val="004D26CC"/>
    <w:rsid w:val="004D2882"/>
    <w:rsid w:val="004D49E9"/>
    <w:rsid w:val="004D6A6A"/>
    <w:rsid w:val="004F5689"/>
    <w:rsid w:val="00500655"/>
    <w:rsid w:val="005022A2"/>
    <w:rsid w:val="00506618"/>
    <w:rsid w:val="00507681"/>
    <w:rsid w:val="00510D90"/>
    <w:rsid w:val="00520B6D"/>
    <w:rsid w:val="00521E4E"/>
    <w:rsid w:val="005231BF"/>
    <w:rsid w:val="0052797E"/>
    <w:rsid w:val="0053115F"/>
    <w:rsid w:val="00532BCA"/>
    <w:rsid w:val="00534C62"/>
    <w:rsid w:val="00543322"/>
    <w:rsid w:val="00545CFF"/>
    <w:rsid w:val="00551054"/>
    <w:rsid w:val="0055118D"/>
    <w:rsid w:val="0057321E"/>
    <w:rsid w:val="00573FD3"/>
    <w:rsid w:val="00575038"/>
    <w:rsid w:val="005754A0"/>
    <w:rsid w:val="00576483"/>
    <w:rsid w:val="0058249C"/>
    <w:rsid w:val="0059709B"/>
    <w:rsid w:val="005A3CC3"/>
    <w:rsid w:val="005B70BB"/>
    <w:rsid w:val="005D5919"/>
    <w:rsid w:val="005F0BBD"/>
    <w:rsid w:val="005F1999"/>
    <w:rsid w:val="005F7D0F"/>
    <w:rsid w:val="00602C1E"/>
    <w:rsid w:val="00610182"/>
    <w:rsid w:val="0061525C"/>
    <w:rsid w:val="006355DB"/>
    <w:rsid w:val="0063669A"/>
    <w:rsid w:val="00636D57"/>
    <w:rsid w:val="006410BF"/>
    <w:rsid w:val="00650D61"/>
    <w:rsid w:val="00656871"/>
    <w:rsid w:val="0066211C"/>
    <w:rsid w:val="0066235F"/>
    <w:rsid w:val="00666E03"/>
    <w:rsid w:val="006710BD"/>
    <w:rsid w:val="0067386D"/>
    <w:rsid w:val="00676FB7"/>
    <w:rsid w:val="006779B4"/>
    <w:rsid w:val="006816BA"/>
    <w:rsid w:val="00682E9F"/>
    <w:rsid w:val="00683620"/>
    <w:rsid w:val="00686570"/>
    <w:rsid w:val="00687697"/>
    <w:rsid w:val="00692D8F"/>
    <w:rsid w:val="006935F4"/>
    <w:rsid w:val="006945A4"/>
    <w:rsid w:val="00695C46"/>
    <w:rsid w:val="006B1DB2"/>
    <w:rsid w:val="006B290F"/>
    <w:rsid w:val="006B7225"/>
    <w:rsid w:val="006B7535"/>
    <w:rsid w:val="006C072B"/>
    <w:rsid w:val="006C13EF"/>
    <w:rsid w:val="006C5FFE"/>
    <w:rsid w:val="006C6E7C"/>
    <w:rsid w:val="006D7F13"/>
    <w:rsid w:val="006E206E"/>
    <w:rsid w:val="006E749C"/>
    <w:rsid w:val="006F0B43"/>
    <w:rsid w:val="006F2560"/>
    <w:rsid w:val="006F3294"/>
    <w:rsid w:val="006F4842"/>
    <w:rsid w:val="006F4FB0"/>
    <w:rsid w:val="006F685B"/>
    <w:rsid w:val="0071026F"/>
    <w:rsid w:val="00722596"/>
    <w:rsid w:val="00722FF6"/>
    <w:rsid w:val="00726E64"/>
    <w:rsid w:val="0073168F"/>
    <w:rsid w:val="00735CF6"/>
    <w:rsid w:val="00740412"/>
    <w:rsid w:val="0074357C"/>
    <w:rsid w:val="00753C8C"/>
    <w:rsid w:val="00756A74"/>
    <w:rsid w:val="007612CC"/>
    <w:rsid w:val="00765690"/>
    <w:rsid w:val="00775126"/>
    <w:rsid w:val="00780E0A"/>
    <w:rsid w:val="00781841"/>
    <w:rsid w:val="007834C8"/>
    <w:rsid w:val="00783D38"/>
    <w:rsid w:val="00794A39"/>
    <w:rsid w:val="007964C8"/>
    <w:rsid w:val="007971F5"/>
    <w:rsid w:val="007A5D7E"/>
    <w:rsid w:val="007A6EF6"/>
    <w:rsid w:val="007C20CD"/>
    <w:rsid w:val="007C27A9"/>
    <w:rsid w:val="007E7DB7"/>
    <w:rsid w:val="007F0B32"/>
    <w:rsid w:val="007F46CA"/>
    <w:rsid w:val="008006BD"/>
    <w:rsid w:val="008058DD"/>
    <w:rsid w:val="00826CC5"/>
    <w:rsid w:val="00834131"/>
    <w:rsid w:val="00834649"/>
    <w:rsid w:val="008402FE"/>
    <w:rsid w:val="00842B3F"/>
    <w:rsid w:val="00844C35"/>
    <w:rsid w:val="00856BC2"/>
    <w:rsid w:val="00864F95"/>
    <w:rsid w:val="00866098"/>
    <w:rsid w:val="00882CD7"/>
    <w:rsid w:val="00886015"/>
    <w:rsid w:val="00887DAD"/>
    <w:rsid w:val="008A271F"/>
    <w:rsid w:val="008A46B0"/>
    <w:rsid w:val="008B15D8"/>
    <w:rsid w:val="008B767F"/>
    <w:rsid w:val="008C3196"/>
    <w:rsid w:val="008C454C"/>
    <w:rsid w:val="008C474D"/>
    <w:rsid w:val="008C624A"/>
    <w:rsid w:val="008F4F07"/>
    <w:rsid w:val="008F7FF2"/>
    <w:rsid w:val="0090052F"/>
    <w:rsid w:val="0090384A"/>
    <w:rsid w:val="00911571"/>
    <w:rsid w:val="00915363"/>
    <w:rsid w:val="009176BC"/>
    <w:rsid w:val="00922CE3"/>
    <w:rsid w:val="00923815"/>
    <w:rsid w:val="00926E8F"/>
    <w:rsid w:val="009327F9"/>
    <w:rsid w:val="0093601C"/>
    <w:rsid w:val="0095080F"/>
    <w:rsid w:val="00976F94"/>
    <w:rsid w:val="009778CA"/>
    <w:rsid w:val="0099183B"/>
    <w:rsid w:val="00993D7C"/>
    <w:rsid w:val="009A043E"/>
    <w:rsid w:val="009B110C"/>
    <w:rsid w:val="009C0BF4"/>
    <w:rsid w:val="009C12DD"/>
    <w:rsid w:val="009C576D"/>
    <w:rsid w:val="009D03E0"/>
    <w:rsid w:val="009D11C9"/>
    <w:rsid w:val="009D70C1"/>
    <w:rsid w:val="009E398A"/>
    <w:rsid w:val="009E5909"/>
    <w:rsid w:val="009E5AA0"/>
    <w:rsid w:val="009F44F7"/>
    <w:rsid w:val="00A015D0"/>
    <w:rsid w:val="00A0286D"/>
    <w:rsid w:val="00A04431"/>
    <w:rsid w:val="00A10D75"/>
    <w:rsid w:val="00A121A9"/>
    <w:rsid w:val="00A134C1"/>
    <w:rsid w:val="00A1707E"/>
    <w:rsid w:val="00A204E4"/>
    <w:rsid w:val="00A20F77"/>
    <w:rsid w:val="00A2112E"/>
    <w:rsid w:val="00A24B68"/>
    <w:rsid w:val="00A310D0"/>
    <w:rsid w:val="00A34E57"/>
    <w:rsid w:val="00A41275"/>
    <w:rsid w:val="00A41CEA"/>
    <w:rsid w:val="00A44F8B"/>
    <w:rsid w:val="00A47BE6"/>
    <w:rsid w:val="00A511A5"/>
    <w:rsid w:val="00A61AE6"/>
    <w:rsid w:val="00A708C3"/>
    <w:rsid w:val="00A754CB"/>
    <w:rsid w:val="00A82BBE"/>
    <w:rsid w:val="00A838F1"/>
    <w:rsid w:val="00A84DF8"/>
    <w:rsid w:val="00A86539"/>
    <w:rsid w:val="00A86803"/>
    <w:rsid w:val="00A86CBD"/>
    <w:rsid w:val="00A9003E"/>
    <w:rsid w:val="00A93F14"/>
    <w:rsid w:val="00AA11CB"/>
    <w:rsid w:val="00AA139B"/>
    <w:rsid w:val="00AA294D"/>
    <w:rsid w:val="00AA29C6"/>
    <w:rsid w:val="00AA75B4"/>
    <w:rsid w:val="00AB0487"/>
    <w:rsid w:val="00AB5616"/>
    <w:rsid w:val="00AB6CA7"/>
    <w:rsid w:val="00AC1B52"/>
    <w:rsid w:val="00AC2C2B"/>
    <w:rsid w:val="00AC44CF"/>
    <w:rsid w:val="00AC68FA"/>
    <w:rsid w:val="00AD499B"/>
    <w:rsid w:val="00AD7EA4"/>
    <w:rsid w:val="00AE2BFA"/>
    <w:rsid w:val="00AE535D"/>
    <w:rsid w:val="00AF0F36"/>
    <w:rsid w:val="00AF1DEA"/>
    <w:rsid w:val="00AF2DA0"/>
    <w:rsid w:val="00AF3671"/>
    <w:rsid w:val="00AF4BD4"/>
    <w:rsid w:val="00B01A3B"/>
    <w:rsid w:val="00B01CE8"/>
    <w:rsid w:val="00B028AC"/>
    <w:rsid w:val="00B26100"/>
    <w:rsid w:val="00B311A0"/>
    <w:rsid w:val="00B31B94"/>
    <w:rsid w:val="00B32156"/>
    <w:rsid w:val="00B3715A"/>
    <w:rsid w:val="00B412AD"/>
    <w:rsid w:val="00B4767D"/>
    <w:rsid w:val="00B47D25"/>
    <w:rsid w:val="00B53FE8"/>
    <w:rsid w:val="00B63B41"/>
    <w:rsid w:val="00B6595A"/>
    <w:rsid w:val="00B6701B"/>
    <w:rsid w:val="00B74F77"/>
    <w:rsid w:val="00B760D5"/>
    <w:rsid w:val="00B84589"/>
    <w:rsid w:val="00B8696E"/>
    <w:rsid w:val="00B9479E"/>
    <w:rsid w:val="00BB0E4A"/>
    <w:rsid w:val="00BB4634"/>
    <w:rsid w:val="00BB4739"/>
    <w:rsid w:val="00BC2435"/>
    <w:rsid w:val="00BC4022"/>
    <w:rsid w:val="00BC6000"/>
    <w:rsid w:val="00BC611D"/>
    <w:rsid w:val="00BC6BAE"/>
    <w:rsid w:val="00BD27A4"/>
    <w:rsid w:val="00BD5915"/>
    <w:rsid w:val="00BD729C"/>
    <w:rsid w:val="00BD7B78"/>
    <w:rsid w:val="00BD7CA3"/>
    <w:rsid w:val="00BF35A4"/>
    <w:rsid w:val="00BF47C6"/>
    <w:rsid w:val="00C215EF"/>
    <w:rsid w:val="00C226BC"/>
    <w:rsid w:val="00C32910"/>
    <w:rsid w:val="00C428FA"/>
    <w:rsid w:val="00C47DBC"/>
    <w:rsid w:val="00C5143D"/>
    <w:rsid w:val="00C609DD"/>
    <w:rsid w:val="00C65ED2"/>
    <w:rsid w:val="00C672C9"/>
    <w:rsid w:val="00C7108D"/>
    <w:rsid w:val="00C7512B"/>
    <w:rsid w:val="00C816C6"/>
    <w:rsid w:val="00C84F69"/>
    <w:rsid w:val="00C85498"/>
    <w:rsid w:val="00C854C1"/>
    <w:rsid w:val="00C902C5"/>
    <w:rsid w:val="00C9530E"/>
    <w:rsid w:val="00CB3A4A"/>
    <w:rsid w:val="00CB674A"/>
    <w:rsid w:val="00CC0BB7"/>
    <w:rsid w:val="00CD026B"/>
    <w:rsid w:val="00CD0FF3"/>
    <w:rsid w:val="00CD2B8C"/>
    <w:rsid w:val="00CD4CBF"/>
    <w:rsid w:val="00CD784D"/>
    <w:rsid w:val="00CE250C"/>
    <w:rsid w:val="00CE7766"/>
    <w:rsid w:val="00CF5EA7"/>
    <w:rsid w:val="00CF740D"/>
    <w:rsid w:val="00D0343F"/>
    <w:rsid w:val="00D06734"/>
    <w:rsid w:val="00D17C5B"/>
    <w:rsid w:val="00D35A57"/>
    <w:rsid w:val="00D4287F"/>
    <w:rsid w:val="00D47088"/>
    <w:rsid w:val="00D4758D"/>
    <w:rsid w:val="00D5710F"/>
    <w:rsid w:val="00D61B44"/>
    <w:rsid w:val="00D62BA4"/>
    <w:rsid w:val="00D67775"/>
    <w:rsid w:val="00D73BF7"/>
    <w:rsid w:val="00D76DC9"/>
    <w:rsid w:val="00D8499E"/>
    <w:rsid w:val="00D86316"/>
    <w:rsid w:val="00D91CC6"/>
    <w:rsid w:val="00D91E5F"/>
    <w:rsid w:val="00D94013"/>
    <w:rsid w:val="00DA4D04"/>
    <w:rsid w:val="00DA70D7"/>
    <w:rsid w:val="00DA7761"/>
    <w:rsid w:val="00DC366B"/>
    <w:rsid w:val="00DC59E7"/>
    <w:rsid w:val="00DD0E02"/>
    <w:rsid w:val="00DD4942"/>
    <w:rsid w:val="00DD537A"/>
    <w:rsid w:val="00DE33AB"/>
    <w:rsid w:val="00DE4C77"/>
    <w:rsid w:val="00DF0458"/>
    <w:rsid w:val="00DF0F28"/>
    <w:rsid w:val="00DF3397"/>
    <w:rsid w:val="00DF4B55"/>
    <w:rsid w:val="00E00C20"/>
    <w:rsid w:val="00E14EB8"/>
    <w:rsid w:val="00E15208"/>
    <w:rsid w:val="00E22BFE"/>
    <w:rsid w:val="00E329B5"/>
    <w:rsid w:val="00E334F4"/>
    <w:rsid w:val="00E44360"/>
    <w:rsid w:val="00E47F30"/>
    <w:rsid w:val="00E53C3F"/>
    <w:rsid w:val="00E547E0"/>
    <w:rsid w:val="00E55C19"/>
    <w:rsid w:val="00E601E0"/>
    <w:rsid w:val="00E7288B"/>
    <w:rsid w:val="00E820BF"/>
    <w:rsid w:val="00E8265C"/>
    <w:rsid w:val="00E87498"/>
    <w:rsid w:val="00E95BCD"/>
    <w:rsid w:val="00EA013D"/>
    <w:rsid w:val="00EA56E2"/>
    <w:rsid w:val="00EB1425"/>
    <w:rsid w:val="00EC358B"/>
    <w:rsid w:val="00EC4B73"/>
    <w:rsid w:val="00EC6D80"/>
    <w:rsid w:val="00ED1CF1"/>
    <w:rsid w:val="00ED1DDB"/>
    <w:rsid w:val="00ED2F95"/>
    <w:rsid w:val="00EE11FE"/>
    <w:rsid w:val="00EE61F5"/>
    <w:rsid w:val="00EF39DC"/>
    <w:rsid w:val="00EF74DF"/>
    <w:rsid w:val="00F0033D"/>
    <w:rsid w:val="00F12DA3"/>
    <w:rsid w:val="00F14EEF"/>
    <w:rsid w:val="00F26EC9"/>
    <w:rsid w:val="00F27FF2"/>
    <w:rsid w:val="00F323E1"/>
    <w:rsid w:val="00F34461"/>
    <w:rsid w:val="00F40B4E"/>
    <w:rsid w:val="00F415B2"/>
    <w:rsid w:val="00F61751"/>
    <w:rsid w:val="00F64CC5"/>
    <w:rsid w:val="00F653DE"/>
    <w:rsid w:val="00F85809"/>
    <w:rsid w:val="00F94A2C"/>
    <w:rsid w:val="00FA15C4"/>
    <w:rsid w:val="00FA182C"/>
    <w:rsid w:val="00FB1CC8"/>
    <w:rsid w:val="00FB20EB"/>
    <w:rsid w:val="00FB5800"/>
    <w:rsid w:val="00FD0AB2"/>
    <w:rsid w:val="00FD1165"/>
    <w:rsid w:val="00FD678B"/>
    <w:rsid w:val="00FE0283"/>
    <w:rsid w:val="00FF0C03"/>
    <w:rsid w:val="00FF1238"/>
    <w:rsid w:val="00FF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DC785"/>
  <w15:chartTrackingRefBased/>
  <w15:docId w15:val="{8BE3A2C8-F553-4141-AAC3-5C84F13C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63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11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11A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F4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FB0"/>
  </w:style>
  <w:style w:type="paragraph" w:styleId="Footer">
    <w:name w:val="footer"/>
    <w:basedOn w:val="Normal"/>
    <w:link w:val="FooterChar"/>
    <w:uiPriority w:val="99"/>
    <w:unhideWhenUsed/>
    <w:rsid w:val="006F4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FB0"/>
  </w:style>
  <w:style w:type="paragraph" w:customStyle="1" w:styleId="HQOTEXT">
    <w:name w:val="HQO_TEXT"/>
    <w:basedOn w:val="Normal"/>
    <w:qFormat/>
    <w:rsid w:val="009E5AA0"/>
    <w:pPr>
      <w:spacing w:after="0" w:line="240" w:lineRule="auto"/>
    </w:pPr>
    <w:rPr>
      <w:rFonts w:ascii="Arial" w:hAnsi="Arial" w:cs="Arial"/>
      <w:color w:val="000000" w:themeColor="text1"/>
      <w:lang w:val="en-CA"/>
    </w:rPr>
  </w:style>
  <w:style w:type="paragraph" w:customStyle="1" w:styleId="H1HQO2015covertitle">
    <w:name w:val="H1_HQO_2015_covertitle"/>
    <w:basedOn w:val="Normal"/>
    <w:autoRedefine/>
    <w:qFormat/>
    <w:rsid w:val="009E5AA0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hAnsi="Arial" w:cs="Arial"/>
      <w:color w:val="00A0AF"/>
      <w:sz w:val="44"/>
      <w:szCs w:val="48"/>
    </w:rPr>
  </w:style>
  <w:style w:type="paragraph" w:customStyle="1" w:styleId="HQO2015DateofReport">
    <w:name w:val="HQO_2015_Date of Report"/>
    <w:basedOn w:val="Normal"/>
    <w:qFormat/>
    <w:rsid w:val="009E5AA0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hAnsi="Arial" w:cs="Arial"/>
      <w:b/>
      <w:bCs/>
      <w:color w:val="00A0AF"/>
      <w:sz w:val="28"/>
      <w:szCs w:val="28"/>
    </w:rPr>
  </w:style>
  <w:style w:type="paragraph" w:customStyle="1" w:styleId="HQOSUBHEADS">
    <w:name w:val="HQO_SUBHEADS"/>
    <w:basedOn w:val="Normal"/>
    <w:qFormat/>
    <w:rsid w:val="009E5AA0"/>
    <w:pPr>
      <w:spacing w:after="0" w:line="240" w:lineRule="auto"/>
    </w:pPr>
    <w:rPr>
      <w:rFonts w:ascii="Arial" w:hAnsi="Arial" w:cs="Arial"/>
      <w:b/>
      <w:color w:val="006579"/>
      <w:sz w:val="24"/>
      <w:szCs w:val="24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CE7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77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7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76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A4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E61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4998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220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5158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412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copyright@ontario.c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hyperlink" Target="https://www.ontario.ca/page/copyright-information-c-queens-printer-ontari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0.jpg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A313D46BD9DD49946DA595381B45C0" ma:contentTypeVersion="9" ma:contentTypeDescription="Create a new document." ma:contentTypeScope="" ma:versionID="7db96edca71cdca25b2fdf4535bbce6c">
  <xsd:schema xmlns:xsd="http://www.w3.org/2001/XMLSchema" xmlns:xs="http://www.w3.org/2001/XMLSchema" xmlns:p="http://schemas.microsoft.com/office/2006/metadata/properties" xmlns:ns2="4461701b-9803-4198-bb87-073541a5e0e8" xmlns:ns3="72c78401-6aa3-45fc-bbea-f180350ff12e" targetNamespace="http://schemas.microsoft.com/office/2006/metadata/properties" ma:root="true" ma:fieldsID="6a1b8f58eea7b11b7f9ad0ace81f1ca7" ns2:_="" ns3:_="">
    <xsd:import namespace="4461701b-9803-4198-bb87-073541a5e0e8"/>
    <xsd:import namespace="72c78401-6aa3-45fc-bbea-f180350ff1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1701b-9803-4198-bb87-073541a5e0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78401-6aa3-45fc-bbea-f180350ff12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E1D66-4DAA-4D2D-A315-652846F73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1701b-9803-4198-bb87-073541a5e0e8"/>
    <ds:schemaRef ds:uri="72c78401-6aa3-45fc-bbea-f180350ff1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0BDBC6-182D-4A2F-AE61-5969EB10AB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C86B37-A6EF-478A-BCCC-4879BCE72C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636E44-7AD2-4A75-A0B4-49398548A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4841</TotalTime>
  <Pages>6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Health Network</Company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UHN</dc:creator>
  <cp:keywords/>
  <dc:description/>
  <cp:lastModifiedBy>Wong, Ansely</cp:lastModifiedBy>
  <cp:revision>158</cp:revision>
  <dcterms:created xsi:type="dcterms:W3CDTF">2019-03-15T23:38:00Z</dcterms:created>
  <dcterms:modified xsi:type="dcterms:W3CDTF">2019-10-28T19:47:00Z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0x01010060A313D46BD9DD49946DA595381B45C0</vt:lpwstr>
  </property>
</Properties>
</file>